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9" w:type="dxa"/>
        <w:tblInd w:w="623" w:type="dxa"/>
        <w:tblLayout w:type="fixed"/>
        <w:tblLook w:val="0000" w:firstRow="0" w:lastRow="0" w:firstColumn="0" w:lastColumn="0" w:noHBand="0" w:noVBand="0"/>
      </w:tblPr>
      <w:tblGrid>
        <w:gridCol w:w="2273"/>
        <w:gridCol w:w="5321"/>
        <w:gridCol w:w="1625"/>
      </w:tblGrid>
      <w:tr w:rsidR="00D50D18" w:rsidRPr="00D50D18" w14:paraId="5EDC33A5" w14:textId="77777777" w:rsidTr="00BE39CC">
        <w:trPr>
          <w:trHeight w:val="550"/>
        </w:trPr>
        <w:tc>
          <w:tcPr>
            <w:tcW w:w="2273" w:type="dxa"/>
            <w:vMerge w:val="restart"/>
            <w:tcBorders>
              <w:top w:val="single" w:sz="4" w:space="0" w:color="000000"/>
              <w:left w:val="single" w:sz="4" w:space="0" w:color="000000"/>
              <w:bottom w:val="single" w:sz="4" w:space="0" w:color="000000"/>
            </w:tcBorders>
            <w:shd w:val="clear" w:color="auto" w:fill="auto"/>
            <w:vAlign w:val="center"/>
          </w:tcPr>
          <w:p w14:paraId="4DF981D8" w14:textId="77777777" w:rsidR="00F932D7" w:rsidRPr="00D50D18" w:rsidRDefault="00F932D7" w:rsidP="0038794B">
            <w:pPr>
              <w:jc w:val="center"/>
              <w:rPr>
                <w:rFonts w:ascii="Arial" w:hAnsi="Arial" w:cs="Arial"/>
                <w:b/>
                <w:sz w:val="20"/>
                <w:szCs w:val="20"/>
              </w:rPr>
            </w:pPr>
            <w:r w:rsidRPr="00D50D18">
              <w:rPr>
                <w:rFonts w:ascii="Arial" w:hAnsi="Arial" w:cs="Arial"/>
                <w:noProof/>
                <w:sz w:val="20"/>
                <w:szCs w:val="20"/>
                <w:lang w:eastAsia="fr-FR"/>
              </w:rPr>
              <w:drawing>
                <wp:inline distT="0" distB="0" distL="0" distR="0" wp14:anchorId="125E4EDC" wp14:editId="47040166">
                  <wp:extent cx="1295400" cy="10382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solidFill>
                            <a:srgbClr val="FFFFFF"/>
                          </a:solidFill>
                          <a:ln>
                            <a:noFill/>
                          </a:ln>
                        </pic:spPr>
                      </pic:pic>
                    </a:graphicData>
                  </a:graphic>
                </wp:inline>
              </w:drawing>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F721E5" w14:textId="77777777" w:rsidR="00F932D7" w:rsidRPr="00D50D18" w:rsidRDefault="00F932D7" w:rsidP="0038794B">
            <w:pPr>
              <w:jc w:val="center"/>
              <w:rPr>
                <w:rFonts w:ascii="Arial" w:hAnsi="Arial" w:cs="Arial"/>
                <w:sz w:val="20"/>
                <w:szCs w:val="20"/>
              </w:rPr>
            </w:pPr>
            <w:r w:rsidRPr="00D50D18">
              <w:rPr>
                <w:rFonts w:ascii="Arial" w:hAnsi="Arial" w:cs="Arial"/>
                <w:b/>
                <w:sz w:val="20"/>
                <w:szCs w:val="20"/>
              </w:rPr>
              <w:t>MODELES D’ARRETES</w:t>
            </w:r>
          </w:p>
        </w:tc>
      </w:tr>
      <w:tr w:rsidR="00D50D18" w:rsidRPr="00D50D18" w14:paraId="7D2F15A5" w14:textId="77777777" w:rsidTr="00BE39CC">
        <w:trPr>
          <w:trHeight w:val="1213"/>
        </w:trPr>
        <w:tc>
          <w:tcPr>
            <w:tcW w:w="2273" w:type="dxa"/>
            <w:vMerge/>
            <w:tcBorders>
              <w:top w:val="single" w:sz="4" w:space="0" w:color="000000"/>
              <w:left w:val="single" w:sz="4" w:space="0" w:color="000000"/>
              <w:bottom w:val="single" w:sz="4" w:space="0" w:color="000000"/>
            </w:tcBorders>
            <w:shd w:val="clear" w:color="auto" w:fill="auto"/>
          </w:tcPr>
          <w:p w14:paraId="40B618AF" w14:textId="77777777" w:rsidR="00F932D7" w:rsidRPr="00D50D18" w:rsidRDefault="00F932D7" w:rsidP="0038794B">
            <w:pPr>
              <w:snapToGrid w:val="0"/>
              <w:rPr>
                <w:rFonts w:ascii="Arial" w:hAnsi="Arial" w:cs="Arial"/>
                <w:sz w:val="20"/>
                <w:szCs w:val="20"/>
              </w:rPr>
            </w:pPr>
          </w:p>
        </w:tc>
        <w:tc>
          <w:tcPr>
            <w:tcW w:w="5321" w:type="dxa"/>
            <w:tcBorders>
              <w:top w:val="single" w:sz="4" w:space="0" w:color="000000"/>
              <w:left w:val="single" w:sz="4" w:space="0" w:color="000000"/>
              <w:bottom w:val="single" w:sz="4" w:space="0" w:color="000000"/>
            </w:tcBorders>
            <w:shd w:val="clear" w:color="auto" w:fill="auto"/>
            <w:vAlign w:val="center"/>
          </w:tcPr>
          <w:p w14:paraId="24DDBFF4" w14:textId="69189AA6" w:rsidR="00F932D7" w:rsidRPr="00D50D18" w:rsidRDefault="00F932D7" w:rsidP="0038794B">
            <w:pPr>
              <w:jc w:val="center"/>
              <w:rPr>
                <w:rFonts w:ascii="Arial" w:hAnsi="Arial" w:cs="Arial"/>
                <w:sz w:val="20"/>
                <w:szCs w:val="20"/>
              </w:rPr>
            </w:pPr>
            <w:r w:rsidRPr="00D50D18">
              <w:rPr>
                <w:rFonts w:ascii="Arial" w:hAnsi="Arial" w:cs="Arial"/>
                <w:b/>
                <w:sz w:val="20"/>
                <w:szCs w:val="20"/>
              </w:rPr>
              <w:t xml:space="preserve">Objet : </w:t>
            </w:r>
            <w:r w:rsidRPr="00D50D18">
              <w:rPr>
                <w:rFonts w:ascii="Arial" w:hAnsi="Arial" w:cs="Arial"/>
                <w:sz w:val="20"/>
                <w:szCs w:val="20"/>
              </w:rPr>
              <w:t>ARRETE ETABLISSANT LES LDG</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A6F7" w14:textId="77777777" w:rsidR="00F932D7" w:rsidRPr="00D50D18" w:rsidRDefault="00F932D7" w:rsidP="0038794B">
            <w:pPr>
              <w:jc w:val="center"/>
              <w:rPr>
                <w:rFonts w:ascii="Arial" w:hAnsi="Arial" w:cs="Arial"/>
                <w:b/>
                <w:sz w:val="20"/>
                <w:szCs w:val="20"/>
              </w:rPr>
            </w:pPr>
            <w:r w:rsidRPr="00D50D18">
              <w:rPr>
                <w:rFonts w:ascii="Arial" w:hAnsi="Arial" w:cs="Arial"/>
                <w:b/>
                <w:sz w:val="20"/>
                <w:szCs w:val="20"/>
              </w:rPr>
              <w:t>Date :</w:t>
            </w:r>
          </w:p>
          <w:p w14:paraId="75273BD3" w14:textId="3B6D34D6" w:rsidR="00F932D7" w:rsidRPr="00D50D18" w:rsidRDefault="000A097E" w:rsidP="0038794B">
            <w:pPr>
              <w:jc w:val="center"/>
              <w:rPr>
                <w:rFonts w:ascii="Arial" w:hAnsi="Arial" w:cs="Arial"/>
                <w:sz w:val="20"/>
                <w:szCs w:val="20"/>
              </w:rPr>
            </w:pPr>
            <w:r>
              <w:rPr>
                <w:rFonts w:ascii="Arial" w:hAnsi="Arial" w:cs="Arial"/>
                <w:sz w:val="20"/>
                <w:szCs w:val="20"/>
              </w:rPr>
              <w:t>03/2022</w:t>
            </w:r>
          </w:p>
        </w:tc>
      </w:tr>
    </w:tbl>
    <w:p w14:paraId="11C8588B" w14:textId="77777777" w:rsidR="00F932D7" w:rsidRPr="00D50D18" w:rsidRDefault="00F932D7" w:rsidP="00A3795E">
      <w:pPr>
        <w:widowControl w:val="0"/>
        <w:tabs>
          <w:tab w:val="left" w:pos="1530"/>
        </w:tabs>
        <w:spacing w:after="0" w:line="240" w:lineRule="auto"/>
        <w:jc w:val="center"/>
        <w:rPr>
          <w:rFonts w:ascii="Arial" w:eastAsia="Times New Roman" w:hAnsi="Arial" w:cs="Arial"/>
          <w:b/>
          <w:snapToGrid w:val="0"/>
          <w:sz w:val="20"/>
          <w:szCs w:val="20"/>
          <w:lang w:eastAsia="fr-FR"/>
        </w:rPr>
      </w:pPr>
    </w:p>
    <w:p w14:paraId="04E434C8" w14:textId="77777777" w:rsidR="0088557E" w:rsidRDefault="00D50D18" w:rsidP="00D50D18">
      <w:pPr>
        <w:spacing w:after="0" w:line="240" w:lineRule="auto"/>
        <w:jc w:val="center"/>
        <w:rPr>
          <w:rFonts w:ascii="Arial" w:hAnsi="Arial" w:cs="Arial"/>
          <w:b/>
          <w:bCs/>
          <w:color w:val="000000"/>
          <w:sz w:val="20"/>
          <w:szCs w:val="20"/>
        </w:rPr>
      </w:pPr>
      <w:r w:rsidRPr="0088557E">
        <w:rPr>
          <w:rFonts w:ascii="Arial" w:hAnsi="Arial" w:cs="Arial"/>
          <w:b/>
          <w:bCs/>
          <w:color w:val="000000"/>
          <w:sz w:val="20"/>
          <w:szCs w:val="20"/>
        </w:rPr>
        <w:t>Arrêté n° ….  portant sur les lignes directrices de gestion</w:t>
      </w:r>
    </w:p>
    <w:p w14:paraId="6BBF84A0" w14:textId="77777777" w:rsidR="0088557E" w:rsidRDefault="00D50D18" w:rsidP="00D50D18">
      <w:pPr>
        <w:spacing w:after="0" w:line="240" w:lineRule="auto"/>
        <w:jc w:val="center"/>
        <w:rPr>
          <w:rFonts w:ascii="Arial" w:hAnsi="Arial" w:cs="Arial"/>
          <w:b/>
          <w:bCs/>
          <w:color w:val="000000"/>
          <w:sz w:val="20"/>
          <w:szCs w:val="20"/>
        </w:rPr>
      </w:pPr>
      <w:r w:rsidRPr="0088557E">
        <w:rPr>
          <w:rFonts w:ascii="Arial" w:hAnsi="Arial" w:cs="Arial"/>
          <w:b/>
          <w:bCs/>
          <w:color w:val="000000"/>
          <w:sz w:val="20"/>
          <w:szCs w:val="20"/>
        </w:rPr>
        <w:t xml:space="preserve"> définissant la stratégie pluriannuelle de pilotage des ressources humaines</w:t>
      </w:r>
    </w:p>
    <w:p w14:paraId="2CC5F8A8" w14:textId="41C989FD" w:rsidR="00D50D18" w:rsidRPr="0088557E" w:rsidRDefault="00D50D18" w:rsidP="00D50D18">
      <w:pPr>
        <w:spacing w:after="0" w:line="240" w:lineRule="auto"/>
        <w:jc w:val="center"/>
        <w:rPr>
          <w:rFonts w:ascii="Arial" w:hAnsi="Arial" w:cs="Arial"/>
          <w:b/>
          <w:bCs/>
          <w:color w:val="000000"/>
          <w:sz w:val="20"/>
          <w:szCs w:val="20"/>
        </w:rPr>
      </w:pPr>
      <w:r w:rsidRPr="0088557E">
        <w:rPr>
          <w:rFonts w:ascii="Arial" w:hAnsi="Arial" w:cs="Arial"/>
          <w:b/>
          <w:bCs/>
          <w:color w:val="000000"/>
          <w:sz w:val="20"/>
          <w:szCs w:val="20"/>
        </w:rPr>
        <w:t xml:space="preserve"> et la promotion et valorisation des parcours professionnels</w:t>
      </w:r>
    </w:p>
    <w:p w14:paraId="27FD440F" w14:textId="77777777" w:rsidR="00CE0F74" w:rsidRPr="00D50D18" w:rsidRDefault="00CE0F74" w:rsidP="00CE0F74">
      <w:pPr>
        <w:widowControl w:val="0"/>
        <w:tabs>
          <w:tab w:val="left" w:pos="1530"/>
        </w:tabs>
        <w:spacing w:after="0" w:line="240" w:lineRule="auto"/>
        <w:ind w:left="1134" w:firstLine="567"/>
        <w:jc w:val="center"/>
        <w:rPr>
          <w:rFonts w:ascii="Arial" w:eastAsia="Times New Roman" w:hAnsi="Arial" w:cs="Arial"/>
          <w:b/>
          <w:snapToGrid w:val="0"/>
          <w:sz w:val="20"/>
          <w:szCs w:val="20"/>
          <w:lang w:eastAsia="fr-FR"/>
        </w:rPr>
      </w:pPr>
    </w:p>
    <w:p w14:paraId="3A28B217" w14:textId="77777777" w:rsidR="00CE0F74" w:rsidRPr="00D50D18" w:rsidRDefault="00CE0F74" w:rsidP="00CE0F74">
      <w:pPr>
        <w:widowControl w:val="0"/>
        <w:tabs>
          <w:tab w:val="left" w:pos="1530"/>
        </w:tabs>
        <w:spacing w:after="0" w:line="240" w:lineRule="auto"/>
        <w:ind w:left="1134" w:firstLine="567"/>
        <w:jc w:val="center"/>
        <w:rPr>
          <w:rFonts w:ascii="Arial" w:eastAsia="Times New Roman" w:hAnsi="Arial" w:cs="Arial"/>
          <w:b/>
          <w:snapToGrid w:val="0"/>
          <w:sz w:val="20"/>
          <w:szCs w:val="20"/>
          <w:lang w:eastAsia="fr-FR"/>
        </w:rPr>
      </w:pPr>
    </w:p>
    <w:p w14:paraId="4644F080" w14:textId="77777777" w:rsidR="00CE0F74" w:rsidRPr="00D50D18" w:rsidRDefault="00CE0F74" w:rsidP="00CE0F74">
      <w:pPr>
        <w:widowControl w:val="0"/>
        <w:tabs>
          <w:tab w:val="left" w:pos="1530"/>
          <w:tab w:val="left" w:pos="2438"/>
        </w:tabs>
        <w:spacing w:after="0" w:line="240" w:lineRule="auto"/>
        <w:ind w:left="963" w:hanging="284"/>
        <w:jc w:val="both"/>
        <w:rPr>
          <w:rFonts w:ascii="Arial" w:eastAsia="Times New Roman" w:hAnsi="Arial" w:cs="Arial"/>
          <w:i/>
          <w:snapToGrid w:val="0"/>
          <w:sz w:val="20"/>
          <w:szCs w:val="20"/>
          <w:lang w:eastAsia="fr-FR"/>
        </w:rPr>
      </w:pPr>
      <w:r w:rsidRPr="00D50D18">
        <w:rPr>
          <w:rFonts w:ascii="Arial" w:eastAsia="Times New Roman" w:hAnsi="Arial" w:cs="Arial"/>
          <w:snapToGrid w:val="0"/>
          <w:sz w:val="20"/>
          <w:szCs w:val="20"/>
          <w:lang w:eastAsia="fr-FR"/>
        </w:rPr>
        <w:t>Le Maire de la Commune de …………….. / Le Président de</w:t>
      </w:r>
      <w:r w:rsidRPr="00D50D18">
        <w:rPr>
          <w:rFonts w:ascii="Arial" w:eastAsia="Times New Roman" w:hAnsi="Arial" w:cs="Arial"/>
          <w:i/>
          <w:snapToGrid w:val="0"/>
          <w:sz w:val="20"/>
          <w:szCs w:val="20"/>
          <w:lang w:eastAsia="fr-FR"/>
        </w:rPr>
        <w:t>………………</w:t>
      </w:r>
      <w:r w:rsidR="005C6CAD" w:rsidRPr="00D50D18">
        <w:rPr>
          <w:rFonts w:ascii="Arial" w:eastAsia="Times New Roman" w:hAnsi="Arial" w:cs="Arial"/>
          <w:i/>
          <w:snapToGrid w:val="0"/>
          <w:sz w:val="20"/>
          <w:szCs w:val="20"/>
          <w:lang w:eastAsia="fr-FR"/>
        </w:rPr>
        <w:t>… (</w:t>
      </w:r>
      <w:r w:rsidRPr="00D50D18">
        <w:rPr>
          <w:rFonts w:ascii="Arial" w:eastAsia="Times New Roman" w:hAnsi="Arial" w:cs="Arial"/>
          <w:i/>
          <w:snapToGrid w:val="0"/>
          <w:sz w:val="20"/>
          <w:szCs w:val="20"/>
          <w:lang w:eastAsia="fr-FR"/>
        </w:rPr>
        <w:t>nom de l'établissement public)</w:t>
      </w:r>
    </w:p>
    <w:p w14:paraId="5DCB37AA" w14:textId="77777777" w:rsidR="00CE0F74" w:rsidRPr="00D50D18" w:rsidRDefault="00CE0F74" w:rsidP="00CE0F74">
      <w:pPr>
        <w:widowControl w:val="0"/>
        <w:tabs>
          <w:tab w:val="left" w:pos="1530"/>
          <w:tab w:val="left" w:pos="2438"/>
        </w:tabs>
        <w:spacing w:after="0" w:line="240" w:lineRule="auto"/>
        <w:ind w:left="737" w:hanging="283"/>
        <w:jc w:val="both"/>
        <w:rPr>
          <w:rFonts w:ascii="Arial" w:eastAsia="Times New Roman" w:hAnsi="Arial" w:cs="Arial"/>
          <w:snapToGrid w:val="0"/>
          <w:sz w:val="20"/>
          <w:szCs w:val="20"/>
          <w:lang w:eastAsia="fr-FR"/>
        </w:rPr>
      </w:pPr>
    </w:p>
    <w:p w14:paraId="5E6B4B2A" w14:textId="378F859F" w:rsidR="00CE0F74" w:rsidRPr="00AA1A78" w:rsidRDefault="00B9573E" w:rsidP="001140E6">
      <w:pPr>
        <w:pStyle w:val="Paragraphedeliste"/>
        <w:widowControl w:val="0"/>
        <w:numPr>
          <w:ilvl w:val="0"/>
          <w:numId w:val="4"/>
        </w:numPr>
        <w:tabs>
          <w:tab w:val="left" w:pos="1530"/>
          <w:tab w:val="left" w:pos="2438"/>
        </w:tabs>
        <w:spacing w:after="0" w:line="240" w:lineRule="auto"/>
        <w:jc w:val="both"/>
        <w:rPr>
          <w:rFonts w:ascii="Arial" w:eastAsia="Times New Roman" w:hAnsi="Arial" w:cs="Arial"/>
          <w:snapToGrid w:val="0"/>
          <w:sz w:val="20"/>
          <w:szCs w:val="20"/>
          <w:lang w:eastAsia="fr-FR"/>
        </w:rPr>
      </w:pPr>
      <w:r w:rsidRPr="00AA1A78">
        <w:rPr>
          <w:rFonts w:ascii="Arial" w:eastAsia="Times New Roman" w:hAnsi="Arial" w:cs="Arial"/>
          <w:snapToGrid w:val="0"/>
          <w:sz w:val="20"/>
          <w:szCs w:val="20"/>
          <w:lang w:eastAsia="fr-FR"/>
        </w:rPr>
        <w:t xml:space="preserve">Vu le Code général de la fonction publique, </w:t>
      </w:r>
    </w:p>
    <w:p w14:paraId="552F7B79" w14:textId="1A1F67AA" w:rsidR="00CE0F74" w:rsidRPr="00AA1A78" w:rsidRDefault="00CE0F74" w:rsidP="001140E6">
      <w:pPr>
        <w:pStyle w:val="Paragraphedeliste"/>
        <w:widowControl w:val="0"/>
        <w:numPr>
          <w:ilvl w:val="0"/>
          <w:numId w:val="4"/>
        </w:numPr>
        <w:tabs>
          <w:tab w:val="left" w:pos="1530"/>
          <w:tab w:val="left" w:pos="2438"/>
        </w:tabs>
        <w:spacing w:after="0" w:line="240" w:lineRule="auto"/>
        <w:jc w:val="both"/>
        <w:rPr>
          <w:rFonts w:ascii="Arial" w:eastAsia="Times New Roman" w:hAnsi="Arial" w:cs="Arial"/>
          <w:snapToGrid w:val="0"/>
          <w:sz w:val="20"/>
          <w:szCs w:val="20"/>
          <w:lang w:eastAsia="fr-FR"/>
        </w:rPr>
      </w:pPr>
      <w:r w:rsidRPr="00AA1A78">
        <w:rPr>
          <w:rFonts w:ascii="Arial" w:eastAsia="Times New Roman" w:hAnsi="Arial" w:cs="Arial"/>
          <w:snapToGrid w:val="0"/>
          <w:sz w:val="20"/>
          <w:szCs w:val="20"/>
          <w:lang w:eastAsia="fr-FR"/>
        </w:rPr>
        <w:t>Vu la loi n° 84-53 du 26 janvier 1984 modifiée portant dispositions statutaires relatives à la Fonction Publique Territoriale</w:t>
      </w:r>
      <w:r w:rsidR="00A3795E" w:rsidRPr="00AA1A78">
        <w:rPr>
          <w:rFonts w:ascii="Arial" w:eastAsia="Times New Roman" w:hAnsi="Arial" w:cs="Arial"/>
          <w:snapToGrid w:val="0"/>
          <w:sz w:val="20"/>
          <w:szCs w:val="20"/>
          <w:lang w:eastAsia="fr-FR"/>
        </w:rPr>
        <w:t xml:space="preserve"> et notamment son article 33-5</w:t>
      </w:r>
      <w:r w:rsidRPr="00AA1A78">
        <w:rPr>
          <w:rFonts w:ascii="Arial" w:eastAsia="Times New Roman" w:hAnsi="Arial" w:cs="Arial"/>
          <w:snapToGrid w:val="0"/>
          <w:sz w:val="20"/>
          <w:szCs w:val="20"/>
          <w:lang w:eastAsia="fr-FR"/>
        </w:rPr>
        <w:t>,</w:t>
      </w:r>
    </w:p>
    <w:p w14:paraId="19A0BC68" w14:textId="6F039A28" w:rsidR="00CE0F74" w:rsidRPr="00AA1A78" w:rsidRDefault="00CE0F74" w:rsidP="001140E6">
      <w:pPr>
        <w:pStyle w:val="Paragraphedeliste"/>
        <w:widowControl w:val="0"/>
        <w:numPr>
          <w:ilvl w:val="0"/>
          <w:numId w:val="4"/>
        </w:numPr>
        <w:tabs>
          <w:tab w:val="left" w:pos="1530"/>
          <w:tab w:val="left" w:pos="2438"/>
        </w:tabs>
        <w:spacing w:after="0" w:line="240" w:lineRule="auto"/>
        <w:jc w:val="both"/>
        <w:rPr>
          <w:rFonts w:ascii="Arial" w:eastAsia="Times New Roman" w:hAnsi="Arial" w:cs="Arial"/>
          <w:snapToGrid w:val="0"/>
          <w:sz w:val="20"/>
          <w:szCs w:val="20"/>
          <w:lang w:eastAsia="fr-FR"/>
        </w:rPr>
      </w:pPr>
      <w:r w:rsidRPr="00AA1A78">
        <w:rPr>
          <w:rFonts w:ascii="Arial" w:eastAsia="Times New Roman" w:hAnsi="Arial" w:cs="Arial"/>
          <w:snapToGrid w:val="0"/>
          <w:sz w:val="20"/>
          <w:szCs w:val="20"/>
          <w:lang w:eastAsia="fr-FR"/>
        </w:rPr>
        <w:t xml:space="preserve">Vu </w:t>
      </w:r>
      <w:r w:rsidR="00A3795E" w:rsidRPr="00AA1A78">
        <w:rPr>
          <w:rFonts w:ascii="Arial" w:eastAsia="Times New Roman" w:hAnsi="Arial" w:cs="Arial"/>
          <w:snapToGrid w:val="0"/>
          <w:sz w:val="20"/>
          <w:szCs w:val="20"/>
          <w:lang w:eastAsia="fr-FR"/>
        </w:rPr>
        <w:t>la loi n°2019-828 du 6 août 2019 de transformation de la Fonction Publique</w:t>
      </w:r>
      <w:r w:rsidRPr="00AA1A78">
        <w:rPr>
          <w:rFonts w:ascii="Arial" w:eastAsia="Times New Roman" w:hAnsi="Arial" w:cs="Arial"/>
          <w:snapToGrid w:val="0"/>
          <w:sz w:val="20"/>
          <w:szCs w:val="20"/>
          <w:lang w:eastAsia="fr-FR"/>
        </w:rPr>
        <w:t>,</w:t>
      </w:r>
    </w:p>
    <w:p w14:paraId="4668A764" w14:textId="693C1A2E" w:rsidR="00CE0F74" w:rsidRPr="00AA1A78" w:rsidRDefault="00CE0F74" w:rsidP="001140E6">
      <w:pPr>
        <w:pStyle w:val="Paragraphedeliste"/>
        <w:widowControl w:val="0"/>
        <w:numPr>
          <w:ilvl w:val="0"/>
          <w:numId w:val="4"/>
        </w:numPr>
        <w:tabs>
          <w:tab w:val="left" w:pos="1530"/>
          <w:tab w:val="left" w:pos="2438"/>
        </w:tabs>
        <w:spacing w:after="0" w:line="240" w:lineRule="auto"/>
        <w:jc w:val="both"/>
        <w:rPr>
          <w:rFonts w:ascii="Arial" w:eastAsia="Times New Roman" w:hAnsi="Arial" w:cs="Arial"/>
          <w:snapToGrid w:val="0"/>
          <w:sz w:val="20"/>
          <w:szCs w:val="20"/>
          <w:lang w:eastAsia="fr-FR"/>
        </w:rPr>
      </w:pPr>
      <w:r w:rsidRPr="00AA1A78">
        <w:rPr>
          <w:rFonts w:ascii="Arial" w:eastAsia="Times New Roman" w:hAnsi="Arial" w:cs="Arial"/>
          <w:snapToGrid w:val="0"/>
          <w:sz w:val="20"/>
          <w:szCs w:val="20"/>
          <w:lang w:eastAsia="fr-FR"/>
        </w:rPr>
        <w:t xml:space="preserve">Vu le décret n° </w:t>
      </w:r>
      <w:r w:rsidR="00A3795E" w:rsidRPr="00AA1A78">
        <w:rPr>
          <w:rFonts w:ascii="Arial" w:eastAsia="Times New Roman" w:hAnsi="Arial" w:cs="Arial"/>
          <w:snapToGrid w:val="0"/>
          <w:sz w:val="20"/>
          <w:szCs w:val="20"/>
          <w:lang w:eastAsia="fr-FR"/>
        </w:rPr>
        <w:t>2019-1265 du 25 novembre 2019 relatif aux Lignes Directrices de Gestion et à l’évolution des attributions des commissions administratives paritaires,</w:t>
      </w:r>
    </w:p>
    <w:p w14:paraId="388864E1" w14:textId="3F5E7075" w:rsidR="00290E5E" w:rsidRPr="00AA1A78" w:rsidRDefault="00290E5E" w:rsidP="001140E6">
      <w:pPr>
        <w:pStyle w:val="Paragraphedeliste"/>
        <w:widowControl w:val="0"/>
        <w:numPr>
          <w:ilvl w:val="0"/>
          <w:numId w:val="4"/>
        </w:numPr>
        <w:tabs>
          <w:tab w:val="left" w:pos="1530"/>
          <w:tab w:val="left" w:pos="2438"/>
        </w:tabs>
        <w:spacing w:after="0" w:line="240" w:lineRule="auto"/>
        <w:jc w:val="both"/>
        <w:rPr>
          <w:rFonts w:ascii="Arial" w:eastAsia="Times New Roman" w:hAnsi="Arial" w:cs="Arial"/>
          <w:snapToGrid w:val="0"/>
          <w:sz w:val="20"/>
          <w:szCs w:val="20"/>
          <w:lang w:eastAsia="fr-FR"/>
        </w:rPr>
      </w:pPr>
      <w:r w:rsidRPr="00AA1A78">
        <w:rPr>
          <w:rFonts w:ascii="Arial" w:eastAsia="Times New Roman" w:hAnsi="Arial" w:cs="Arial"/>
          <w:snapToGrid w:val="0"/>
          <w:sz w:val="20"/>
          <w:szCs w:val="20"/>
          <w:lang w:eastAsia="fr-FR"/>
        </w:rPr>
        <w:t>Vu l’arrêté de Monsieur le Président du Centre départemental de gestion de la fonction publique territoriale du Cantal fixant les lignes directrices de gestion relatives à la promotion interne</w:t>
      </w:r>
    </w:p>
    <w:p w14:paraId="0F47338F" w14:textId="4C64B637" w:rsidR="001140E6" w:rsidRPr="00AA1A78" w:rsidRDefault="005F3EEE" w:rsidP="005A6B7E">
      <w:pPr>
        <w:pStyle w:val="Paragraphedeliste"/>
        <w:widowControl w:val="0"/>
        <w:numPr>
          <w:ilvl w:val="0"/>
          <w:numId w:val="4"/>
        </w:numPr>
        <w:tabs>
          <w:tab w:val="left" w:pos="1530"/>
          <w:tab w:val="left" w:pos="2438"/>
        </w:tabs>
        <w:spacing w:after="0" w:line="240" w:lineRule="auto"/>
        <w:ind w:left="737" w:hanging="283"/>
        <w:jc w:val="both"/>
        <w:rPr>
          <w:rFonts w:ascii="Arial" w:eastAsia="Times New Roman" w:hAnsi="Arial" w:cs="Arial"/>
          <w:snapToGrid w:val="0"/>
          <w:sz w:val="20"/>
          <w:szCs w:val="20"/>
          <w:lang w:eastAsia="fr-FR"/>
        </w:rPr>
      </w:pPr>
      <w:r w:rsidRPr="00AA1A78">
        <w:rPr>
          <w:rFonts w:ascii="Arial" w:eastAsia="Times New Roman" w:hAnsi="Arial" w:cs="Arial"/>
          <w:snapToGrid w:val="0"/>
          <w:sz w:val="20"/>
          <w:szCs w:val="20"/>
          <w:lang w:eastAsia="fr-FR"/>
        </w:rPr>
        <w:t>Vu l’avis du Comité Technique en date du ………………….,</w:t>
      </w:r>
    </w:p>
    <w:p w14:paraId="27A5C64A" w14:textId="77777777" w:rsidR="001140E6" w:rsidRPr="00D50D18" w:rsidRDefault="001140E6" w:rsidP="001140E6">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AA1A78">
        <w:rPr>
          <w:rFonts w:ascii="Arial" w:hAnsi="Arial" w:cs="Arial"/>
          <w:bCs/>
          <w:sz w:val="20"/>
          <w:szCs w:val="20"/>
        </w:rPr>
        <w:t>Considérant que</w:t>
      </w:r>
      <w:r w:rsidRPr="00AA1A78">
        <w:rPr>
          <w:rFonts w:ascii="Arial" w:hAnsi="Arial" w:cs="Arial"/>
          <w:bCs/>
          <w:i/>
          <w:iCs/>
          <w:sz w:val="20"/>
          <w:szCs w:val="20"/>
        </w:rPr>
        <w:t xml:space="preserve"> </w:t>
      </w:r>
      <w:r w:rsidRPr="00AA1A78">
        <w:rPr>
          <w:rFonts w:ascii="Arial" w:hAnsi="Arial" w:cs="Arial"/>
          <w:sz w:val="20"/>
          <w:szCs w:val="20"/>
        </w:rPr>
        <w:t xml:space="preserve">la loi de Transformation de la Fonction Publique du 6 août 2019 a introduit un nouvel </w:t>
      </w:r>
      <w:r w:rsidRPr="00AA1A78">
        <w:rPr>
          <w:rFonts w:ascii="Arial" w:hAnsi="Arial" w:cs="Arial"/>
          <w:sz w:val="20"/>
          <w:szCs w:val="20"/>
          <w:lang w:eastAsia="fr-FR"/>
        </w:rPr>
        <w:t>article 33-5</w:t>
      </w:r>
      <w:r w:rsidRPr="00AA1A78">
        <w:rPr>
          <w:rFonts w:ascii="Arial" w:hAnsi="Arial" w:cs="Arial"/>
          <w:b/>
          <w:bCs/>
          <w:sz w:val="20"/>
          <w:szCs w:val="20"/>
          <w:lang w:eastAsia="fr-FR"/>
        </w:rPr>
        <w:t xml:space="preserve"> </w:t>
      </w:r>
      <w:r w:rsidRPr="00AA1A78">
        <w:rPr>
          <w:rFonts w:ascii="Arial" w:hAnsi="Arial" w:cs="Arial"/>
          <w:sz w:val="20"/>
          <w:szCs w:val="20"/>
          <w:lang w:eastAsia="fr-FR"/>
        </w:rPr>
        <w:t xml:space="preserve">dans la loi n°84-53 du 26 janvier 1984 qui oblige les </w:t>
      </w:r>
      <w:r w:rsidRPr="00AA1A78">
        <w:rPr>
          <w:rFonts w:ascii="Arial" w:hAnsi="Arial" w:cs="Arial"/>
          <w:sz w:val="20"/>
          <w:szCs w:val="20"/>
        </w:rPr>
        <w:t xml:space="preserve">Maires et Présidents d’établissements publics à établir, pour le 31 décembre 2020 au plus tard, des Lignes </w:t>
      </w:r>
      <w:r w:rsidRPr="00D50D18">
        <w:rPr>
          <w:rFonts w:ascii="Arial" w:hAnsi="Arial" w:cs="Arial"/>
          <w:sz w:val="20"/>
          <w:szCs w:val="20"/>
        </w:rPr>
        <w:t xml:space="preserve">Directrices de Gestion (LDG) dès lors que la collectivité territoriale ou l’établissement public comporte au moins un agent. </w:t>
      </w:r>
    </w:p>
    <w:p w14:paraId="3CD467C5" w14:textId="77777777" w:rsidR="001140E6" w:rsidRPr="00D50D18" w:rsidRDefault="001140E6" w:rsidP="001140E6">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50D18">
        <w:rPr>
          <w:rFonts w:ascii="Arial" w:hAnsi="Arial" w:cs="Arial"/>
          <w:sz w:val="20"/>
          <w:szCs w:val="20"/>
        </w:rPr>
        <w:t>Considérant que La rédaction de ces lignes directrices de gestion vise à garantir la transparence et l’équité dans la gestion des agents publics, à inviter les employeurs publics à se projeter, formaliser et décliner en actions concrètes leur stratégie en matière de ressources humaines, à valoriser la diversité des parcours et des expériences professionnelles, à favoriser les mobilités, à anticiper l’évolution des agents, des métiers et des compétences, et à assurer l’égalité professionnelle entre les hommes et les femmes.</w:t>
      </w:r>
    </w:p>
    <w:p w14:paraId="2F6DA953" w14:textId="77777777" w:rsidR="001140E6" w:rsidRPr="00D50D18" w:rsidRDefault="001140E6" w:rsidP="001140E6">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50D18">
        <w:rPr>
          <w:rFonts w:ascii="Arial" w:hAnsi="Arial" w:cs="Arial"/>
          <w:sz w:val="20"/>
          <w:szCs w:val="20"/>
          <w:lang w:eastAsia="fr-FR"/>
        </w:rPr>
        <w:t xml:space="preserve">Considérant que les modalités de mise en œuvre sont définies par le décret n°2019-1265 du 29 novembre 2019 </w:t>
      </w:r>
      <w:r w:rsidRPr="00D50D18">
        <w:rPr>
          <w:rFonts w:ascii="Arial" w:hAnsi="Arial" w:cs="Arial"/>
          <w:sz w:val="20"/>
          <w:szCs w:val="20"/>
        </w:rPr>
        <w:t>qui prévoit que les lignes directrices de gestion :</w:t>
      </w:r>
    </w:p>
    <w:p w14:paraId="7D67BFD5" w14:textId="77777777" w:rsidR="001140E6" w:rsidRPr="00D50D18" w:rsidRDefault="001140E6" w:rsidP="001140E6">
      <w:pPr>
        <w:numPr>
          <w:ilvl w:val="0"/>
          <w:numId w:val="6"/>
        </w:numPr>
        <w:autoSpaceDE w:val="0"/>
        <w:autoSpaceDN w:val="0"/>
        <w:adjustRightInd w:val="0"/>
        <w:spacing w:after="0" w:line="240" w:lineRule="auto"/>
        <w:ind w:left="1276"/>
        <w:jc w:val="both"/>
        <w:rPr>
          <w:rFonts w:ascii="Arial" w:hAnsi="Arial" w:cs="Arial"/>
          <w:sz w:val="20"/>
          <w:szCs w:val="20"/>
        </w:rPr>
      </w:pPr>
      <w:r w:rsidRPr="00D50D18">
        <w:rPr>
          <w:rFonts w:ascii="Arial" w:hAnsi="Arial" w:cs="Arial"/>
          <w:sz w:val="20"/>
          <w:szCs w:val="20"/>
        </w:rPr>
        <w:t xml:space="preserve">Déterminent la stratégie pluriannuelle de pilotage des ressources humaines </w:t>
      </w:r>
    </w:p>
    <w:p w14:paraId="10373CFA" w14:textId="77777777" w:rsidR="001140E6" w:rsidRPr="00D50D18" w:rsidRDefault="001140E6" w:rsidP="001140E6">
      <w:pPr>
        <w:numPr>
          <w:ilvl w:val="0"/>
          <w:numId w:val="6"/>
        </w:numPr>
        <w:autoSpaceDE w:val="0"/>
        <w:autoSpaceDN w:val="0"/>
        <w:adjustRightInd w:val="0"/>
        <w:spacing w:after="0" w:line="240" w:lineRule="auto"/>
        <w:ind w:left="1276"/>
        <w:jc w:val="both"/>
        <w:rPr>
          <w:rFonts w:ascii="Arial" w:hAnsi="Arial" w:cs="Arial"/>
          <w:sz w:val="20"/>
          <w:szCs w:val="20"/>
        </w:rPr>
      </w:pPr>
      <w:r w:rsidRPr="00D50D18">
        <w:rPr>
          <w:rFonts w:ascii="Arial" w:hAnsi="Arial" w:cs="Arial"/>
          <w:sz w:val="20"/>
          <w:szCs w:val="20"/>
        </w:rPr>
        <w:t xml:space="preserve">Fixent les orientations générales en matière de promotion et de valorisation des parcours professionnels. </w:t>
      </w:r>
    </w:p>
    <w:p w14:paraId="35CD0C8F" w14:textId="77777777" w:rsidR="001140E6" w:rsidRPr="00D50D18" w:rsidRDefault="001140E6" w:rsidP="001140E6">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50D18">
        <w:rPr>
          <w:rFonts w:ascii="Arial" w:hAnsi="Arial" w:cs="Arial"/>
          <w:sz w:val="20"/>
          <w:szCs w:val="20"/>
        </w:rPr>
        <w:t xml:space="preserve">Considérant que ….. </w:t>
      </w:r>
      <w:r w:rsidRPr="00D50D18">
        <w:rPr>
          <w:rFonts w:ascii="Arial" w:hAnsi="Arial" w:cs="Arial"/>
          <w:i/>
          <w:iCs/>
          <w:sz w:val="20"/>
          <w:szCs w:val="20"/>
        </w:rPr>
        <w:t>(dénomination de la collectivité territoriale ou de l’établissement)</w:t>
      </w:r>
      <w:r w:rsidRPr="00D50D18">
        <w:rPr>
          <w:rFonts w:ascii="Arial" w:hAnsi="Arial" w:cs="Arial"/>
          <w:sz w:val="20"/>
          <w:szCs w:val="20"/>
        </w:rPr>
        <w:t xml:space="preserve"> a fait le choix de rédiger </w:t>
      </w:r>
      <w:r w:rsidRPr="00D50D18">
        <w:rPr>
          <w:rFonts w:ascii="Arial" w:hAnsi="Arial" w:cs="Arial"/>
          <w:i/>
          <w:iCs/>
          <w:sz w:val="20"/>
          <w:szCs w:val="20"/>
        </w:rPr>
        <w:t>un document commun OU deux documents distincts.</w:t>
      </w:r>
    </w:p>
    <w:p w14:paraId="1D93B5A1" w14:textId="254A238A" w:rsidR="001140E6" w:rsidRPr="00D50D18" w:rsidRDefault="001140E6" w:rsidP="001140E6">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50D18">
        <w:rPr>
          <w:rFonts w:ascii="Arial" w:hAnsi="Arial" w:cs="Arial"/>
          <w:sz w:val="20"/>
          <w:szCs w:val="20"/>
        </w:rPr>
        <w:t xml:space="preserve">Considérant que les orientations générales en matière de promotion et valorisation des parcours professionnelles, doivent tenir compte des lignes directrices de gestion relatives à la promotion interne établies par le Centre départemental de gestion de la fonction publique territoriale du Cantal, après avis des comités techniques des collectivités employant plus de 50 agents, qui complètent les critères de </w:t>
      </w:r>
      <w:r w:rsidRPr="00D50D18">
        <w:rPr>
          <w:rFonts w:ascii="Arial" w:hAnsi="Arial" w:cs="Arial"/>
          <w:i/>
          <w:iCs/>
          <w:sz w:val="20"/>
          <w:szCs w:val="20"/>
        </w:rPr>
        <w:t>la collectivité territoriale ou de l’établissement</w:t>
      </w:r>
      <w:r w:rsidRPr="00D50D18">
        <w:rPr>
          <w:rFonts w:ascii="Arial" w:hAnsi="Arial" w:cs="Arial"/>
          <w:sz w:val="20"/>
          <w:szCs w:val="20"/>
        </w:rPr>
        <w:t xml:space="preserve"> et s’imposent à </w:t>
      </w:r>
      <w:r w:rsidRPr="00D50D18">
        <w:rPr>
          <w:rFonts w:ascii="Arial" w:hAnsi="Arial" w:cs="Arial"/>
          <w:i/>
          <w:iCs/>
          <w:sz w:val="20"/>
          <w:szCs w:val="20"/>
        </w:rPr>
        <w:t>celui-ci ou celle-ci</w:t>
      </w:r>
      <w:r w:rsidRPr="00D50D18">
        <w:rPr>
          <w:rFonts w:ascii="Arial" w:hAnsi="Arial" w:cs="Arial"/>
          <w:sz w:val="20"/>
          <w:szCs w:val="20"/>
        </w:rPr>
        <w:t>.</w:t>
      </w:r>
    </w:p>
    <w:p w14:paraId="446F6080" w14:textId="15B03E13" w:rsidR="001140E6" w:rsidRPr="00D50D18" w:rsidRDefault="001140E6" w:rsidP="001140E6">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50D18">
        <w:rPr>
          <w:rFonts w:ascii="Arial" w:hAnsi="Arial" w:cs="Arial"/>
          <w:sz w:val="20"/>
          <w:szCs w:val="20"/>
        </w:rPr>
        <w:t>Considérant que ces lignes directrices de gestion constituent ainsi le document de référence pour la gestion des ressources humaines</w:t>
      </w:r>
      <w:r w:rsidR="00EF0B28">
        <w:rPr>
          <w:rFonts w:ascii="Arial" w:hAnsi="Arial" w:cs="Arial"/>
          <w:sz w:val="20"/>
          <w:szCs w:val="20"/>
        </w:rPr>
        <w:t>.</w:t>
      </w:r>
    </w:p>
    <w:p w14:paraId="4AA6F5A4" w14:textId="77777777" w:rsidR="001140E6" w:rsidRPr="00D50D18" w:rsidRDefault="001140E6" w:rsidP="001140E6">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50D18">
        <w:rPr>
          <w:rFonts w:ascii="Arial" w:hAnsi="Arial" w:cs="Arial"/>
          <w:sz w:val="20"/>
          <w:szCs w:val="20"/>
        </w:rPr>
        <w:t xml:space="preserve">Considérant qu’elles sont établies par l’autorité territoriale après avis du comité technique. </w:t>
      </w:r>
    </w:p>
    <w:p w14:paraId="323F4082" w14:textId="77777777" w:rsidR="001140E6" w:rsidRPr="00D50D18" w:rsidRDefault="001140E6" w:rsidP="001140E6">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50D18">
        <w:rPr>
          <w:rFonts w:ascii="Arial" w:hAnsi="Arial" w:cs="Arial"/>
          <w:sz w:val="20"/>
          <w:szCs w:val="20"/>
        </w:rPr>
        <w:t xml:space="preserve">Considérant qu’elles sont communiquées par voie numérique et le cas échéant par tout autre moyen à l’ensemble des agents de </w:t>
      </w:r>
      <w:r w:rsidRPr="00D50D18">
        <w:rPr>
          <w:rFonts w:ascii="Arial" w:hAnsi="Arial" w:cs="Arial"/>
          <w:i/>
          <w:iCs/>
          <w:sz w:val="20"/>
          <w:szCs w:val="20"/>
        </w:rPr>
        <w:t>la collectivité territoriale ou de l’établissement public</w:t>
      </w:r>
      <w:r w:rsidRPr="00D50D18">
        <w:rPr>
          <w:rFonts w:ascii="Arial" w:hAnsi="Arial" w:cs="Arial"/>
          <w:sz w:val="20"/>
          <w:szCs w:val="20"/>
        </w:rPr>
        <w:t xml:space="preserve"> et qu’elles s’appliqueront en vue des décisions individuelles (promotions, nominations, mobilités…) prises à compter du 1</w:t>
      </w:r>
      <w:r w:rsidRPr="00D50D18">
        <w:rPr>
          <w:rFonts w:ascii="Arial" w:hAnsi="Arial" w:cs="Arial"/>
          <w:sz w:val="20"/>
          <w:szCs w:val="20"/>
          <w:vertAlign w:val="superscript"/>
        </w:rPr>
        <w:t>er</w:t>
      </w:r>
      <w:r w:rsidRPr="00D50D18">
        <w:rPr>
          <w:rFonts w:ascii="Arial" w:hAnsi="Arial" w:cs="Arial"/>
          <w:sz w:val="20"/>
          <w:szCs w:val="20"/>
        </w:rPr>
        <w:t xml:space="preserve"> janvier 2021. </w:t>
      </w:r>
    </w:p>
    <w:p w14:paraId="266CEBD6" w14:textId="77777777" w:rsidR="001140E6" w:rsidRPr="00D50D18" w:rsidRDefault="001140E6" w:rsidP="001140E6">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50D18">
        <w:rPr>
          <w:rFonts w:ascii="Arial" w:hAnsi="Arial" w:cs="Arial"/>
          <w:sz w:val="20"/>
          <w:szCs w:val="20"/>
        </w:rPr>
        <w:t xml:space="preserve">Considérant que ces lignes directrices de gestion peuvent être prises pour une durée de 6 ans maximum et qu’en ce qui concerne …………….. </w:t>
      </w:r>
      <w:r w:rsidRPr="00D50D18">
        <w:rPr>
          <w:rFonts w:ascii="Arial" w:hAnsi="Arial" w:cs="Arial"/>
          <w:i/>
          <w:iCs/>
          <w:sz w:val="20"/>
          <w:szCs w:val="20"/>
        </w:rPr>
        <w:t>(dénomination de la collectivité territoriale ou de l’établissement public)</w:t>
      </w:r>
      <w:r w:rsidRPr="00D50D18">
        <w:rPr>
          <w:rFonts w:ascii="Arial" w:hAnsi="Arial" w:cs="Arial"/>
          <w:sz w:val="20"/>
          <w:szCs w:val="20"/>
        </w:rPr>
        <w:t xml:space="preserve">, il est convenu de retenir une durée de  …….. </w:t>
      </w:r>
      <w:r w:rsidRPr="00D50D18">
        <w:rPr>
          <w:rFonts w:ascii="Arial" w:hAnsi="Arial" w:cs="Arial"/>
          <w:i/>
          <w:iCs/>
          <w:sz w:val="20"/>
          <w:szCs w:val="20"/>
        </w:rPr>
        <w:t>(chiffre)</w:t>
      </w:r>
      <w:r w:rsidRPr="00D50D18">
        <w:rPr>
          <w:rFonts w:ascii="Arial" w:hAnsi="Arial" w:cs="Arial"/>
          <w:sz w:val="20"/>
          <w:szCs w:val="20"/>
        </w:rPr>
        <w:t xml:space="preserve"> ans. </w:t>
      </w:r>
    </w:p>
    <w:p w14:paraId="0F6E26E6" w14:textId="77777777" w:rsidR="001140E6" w:rsidRPr="00D50D18" w:rsidRDefault="001140E6" w:rsidP="001140E6">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50D18">
        <w:rPr>
          <w:rFonts w:ascii="Arial" w:hAnsi="Arial" w:cs="Arial"/>
          <w:sz w:val="20"/>
          <w:szCs w:val="20"/>
        </w:rPr>
        <w:t>Considérant qu’elles peuvent faire l’objet de révisions à tout moment, après avis du comité technique.</w:t>
      </w:r>
    </w:p>
    <w:p w14:paraId="467849EE" w14:textId="5AEF89ED" w:rsidR="001140E6" w:rsidRDefault="001140E6" w:rsidP="001140E6">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50D18">
        <w:rPr>
          <w:rFonts w:ascii="Arial" w:hAnsi="Arial" w:cs="Arial"/>
          <w:sz w:val="20"/>
          <w:szCs w:val="20"/>
        </w:rPr>
        <w:t>Considérant que la mise en œuvre des lignes directrices de gestion relatives à la promotion et la valorisation des parcours professionnels fait l’objet d’un bilan annuel devant le Comité technique, sur la base des décisions individuelles prises durant l’année écoulée.</w:t>
      </w:r>
    </w:p>
    <w:p w14:paraId="20211358" w14:textId="77777777" w:rsidR="00DA3BA4" w:rsidRPr="00D50D18" w:rsidRDefault="00DA3BA4" w:rsidP="00DA3BA4">
      <w:pPr>
        <w:pStyle w:val="Paragraphedeliste"/>
        <w:widowControl w:val="0"/>
        <w:numPr>
          <w:ilvl w:val="0"/>
          <w:numId w:val="4"/>
        </w:numPr>
        <w:tabs>
          <w:tab w:val="left" w:pos="1530"/>
          <w:tab w:val="left" w:pos="2438"/>
        </w:tabs>
        <w:spacing w:after="0" w:line="240" w:lineRule="auto"/>
        <w:ind w:left="737" w:hanging="283"/>
        <w:jc w:val="both"/>
        <w:rPr>
          <w:rFonts w:ascii="Arial" w:eastAsia="Times New Roman" w:hAnsi="Arial" w:cs="Arial"/>
          <w:snapToGrid w:val="0"/>
          <w:sz w:val="20"/>
          <w:szCs w:val="20"/>
          <w:lang w:eastAsia="fr-FR"/>
        </w:rPr>
      </w:pPr>
      <w:r w:rsidRPr="00D50D18">
        <w:rPr>
          <w:rFonts w:ascii="Arial" w:eastAsia="Times New Roman" w:hAnsi="Arial" w:cs="Arial"/>
          <w:snapToGrid w:val="0"/>
          <w:sz w:val="20"/>
          <w:szCs w:val="20"/>
          <w:lang w:eastAsia="fr-FR"/>
        </w:rPr>
        <w:t>Vu l’avis du Comité Technique en date du ………………….,</w:t>
      </w:r>
    </w:p>
    <w:p w14:paraId="328B2BEE" w14:textId="77777777" w:rsidR="00DA3BA4" w:rsidRPr="00D50D18" w:rsidRDefault="00DA3BA4" w:rsidP="00DA3BA4">
      <w:pPr>
        <w:pStyle w:val="Paragraphedeliste"/>
        <w:autoSpaceDE w:val="0"/>
        <w:autoSpaceDN w:val="0"/>
        <w:adjustRightInd w:val="0"/>
        <w:spacing w:after="0" w:line="240" w:lineRule="auto"/>
        <w:jc w:val="both"/>
        <w:rPr>
          <w:rFonts w:ascii="Arial" w:hAnsi="Arial" w:cs="Arial"/>
          <w:sz w:val="20"/>
          <w:szCs w:val="20"/>
        </w:rPr>
      </w:pPr>
    </w:p>
    <w:p w14:paraId="265D86F6" w14:textId="40368438" w:rsidR="00CE0F74" w:rsidRDefault="00CE0F74" w:rsidP="00A3795E">
      <w:pPr>
        <w:widowControl w:val="0"/>
        <w:tabs>
          <w:tab w:val="left" w:pos="1530"/>
          <w:tab w:val="left" w:pos="2438"/>
        </w:tabs>
        <w:spacing w:after="0" w:line="240" w:lineRule="auto"/>
        <w:ind w:left="737" w:hanging="283"/>
        <w:jc w:val="both"/>
        <w:rPr>
          <w:rFonts w:ascii="Arial" w:eastAsia="Times New Roman" w:hAnsi="Arial" w:cs="Arial"/>
          <w:snapToGrid w:val="0"/>
          <w:sz w:val="20"/>
          <w:szCs w:val="20"/>
          <w:lang w:eastAsia="fr-FR"/>
        </w:rPr>
      </w:pPr>
    </w:p>
    <w:p w14:paraId="067B29F2" w14:textId="3E04D4F9" w:rsidR="005E74E2" w:rsidRDefault="005E74E2" w:rsidP="00A3795E">
      <w:pPr>
        <w:widowControl w:val="0"/>
        <w:tabs>
          <w:tab w:val="left" w:pos="1530"/>
          <w:tab w:val="left" w:pos="2438"/>
        </w:tabs>
        <w:spacing w:after="0" w:line="240" w:lineRule="auto"/>
        <w:ind w:left="737" w:hanging="283"/>
        <w:jc w:val="both"/>
        <w:rPr>
          <w:rFonts w:ascii="Arial" w:eastAsia="Times New Roman" w:hAnsi="Arial" w:cs="Arial"/>
          <w:snapToGrid w:val="0"/>
          <w:sz w:val="20"/>
          <w:szCs w:val="20"/>
          <w:lang w:eastAsia="fr-FR"/>
        </w:rPr>
      </w:pPr>
    </w:p>
    <w:p w14:paraId="5A6B26CD" w14:textId="5BBC7836" w:rsidR="005E74E2" w:rsidRDefault="005E74E2" w:rsidP="00A3795E">
      <w:pPr>
        <w:widowControl w:val="0"/>
        <w:tabs>
          <w:tab w:val="left" w:pos="1530"/>
          <w:tab w:val="left" w:pos="2438"/>
        </w:tabs>
        <w:spacing w:after="0" w:line="240" w:lineRule="auto"/>
        <w:ind w:left="737" w:hanging="283"/>
        <w:jc w:val="both"/>
        <w:rPr>
          <w:rFonts w:ascii="Arial" w:eastAsia="Times New Roman" w:hAnsi="Arial" w:cs="Arial"/>
          <w:snapToGrid w:val="0"/>
          <w:sz w:val="20"/>
          <w:szCs w:val="20"/>
          <w:lang w:eastAsia="fr-FR"/>
        </w:rPr>
      </w:pPr>
    </w:p>
    <w:p w14:paraId="685CA57A" w14:textId="77777777" w:rsidR="005E74E2" w:rsidRPr="00D50D18" w:rsidRDefault="005E74E2" w:rsidP="00A3795E">
      <w:pPr>
        <w:widowControl w:val="0"/>
        <w:tabs>
          <w:tab w:val="left" w:pos="1530"/>
          <w:tab w:val="left" w:pos="2438"/>
        </w:tabs>
        <w:spacing w:after="0" w:line="240" w:lineRule="auto"/>
        <w:ind w:left="737" w:hanging="283"/>
        <w:jc w:val="both"/>
        <w:rPr>
          <w:rFonts w:ascii="Arial" w:eastAsia="Times New Roman" w:hAnsi="Arial" w:cs="Arial"/>
          <w:snapToGrid w:val="0"/>
          <w:sz w:val="20"/>
          <w:szCs w:val="20"/>
          <w:lang w:eastAsia="fr-FR"/>
        </w:rPr>
      </w:pPr>
    </w:p>
    <w:p w14:paraId="234ACE67" w14:textId="77777777" w:rsidR="008F2274" w:rsidRPr="00D50D18" w:rsidRDefault="008F2274" w:rsidP="00A3795E">
      <w:pPr>
        <w:widowControl w:val="0"/>
        <w:tabs>
          <w:tab w:val="left" w:pos="1530"/>
          <w:tab w:val="left" w:pos="2438"/>
        </w:tabs>
        <w:spacing w:after="0" w:line="240" w:lineRule="auto"/>
        <w:ind w:left="737" w:hanging="283"/>
        <w:jc w:val="both"/>
        <w:rPr>
          <w:rFonts w:ascii="Arial" w:eastAsia="Times New Roman" w:hAnsi="Arial" w:cs="Arial"/>
          <w:snapToGrid w:val="0"/>
          <w:sz w:val="20"/>
          <w:szCs w:val="20"/>
          <w:lang w:eastAsia="fr-FR"/>
        </w:rPr>
      </w:pPr>
    </w:p>
    <w:p w14:paraId="6D0F4EE0" w14:textId="45452ECF" w:rsidR="00CE0F74" w:rsidRDefault="00A948BE" w:rsidP="00CE0F74">
      <w:pPr>
        <w:widowControl w:val="0"/>
        <w:tabs>
          <w:tab w:val="left" w:pos="2438"/>
          <w:tab w:val="center" w:pos="6917"/>
          <w:tab w:val="left" w:pos="11113"/>
        </w:tabs>
        <w:spacing w:after="0" w:line="240" w:lineRule="auto"/>
        <w:ind w:left="1134"/>
        <w:jc w:val="center"/>
        <w:rPr>
          <w:rFonts w:ascii="Arial" w:eastAsia="Times New Roman" w:hAnsi="Arial" w:cs="Arial"/>
          <w:b/>
          <w:snapToGrid w:val="0"/>
          <w:sz w:val="20"/>
          <w:szCs w:val="20"/>
          <w:lang w:eastAsia="fr-FR"/>
        </w:rPr>
      </w:pPr>
      <w:r>
        <w:rPr>
          <w:rFonts w:ascii="Arial" w:eastAsia="Times New Roman" w:hAnsi="Arial" w:cs="Arial"/>
          <w:b/>
          <w:snapToGrid w:val="0"/>
          <w:sz w:val="20"/>
          <w:szCs w:val="20"/>
          <w:lang w:eastAsia="fr-FR"/>
        </w:rPr>
        <w:lastRenderedPageBreak/>
        <w:t>ARRETE</w:t>
      </w:r>
    </w:p>
    <w:p w14:paraId="0A218DD9" w14:textId="77777777" w:rsidR="005E74E2" w:rsidRPr="00D50D18" w:rsidRDefault="005E74E2" w:rsidP="00CE0F74">
      <w:pPr>
        <w:widowControl w:val="0"/>
        <w:tabs>
          <w:tab w:val="left" w:pos="2438"/>
          <w:tab w:val="center" w:pos="6917"/>
          <w:tab w:val="left" w:pos="11113"/>
        </w:tabs>
        <w:spacing w:after="0" w:line="240" w:lineRule="auto"/>
        <w:ind w:left="1134"/>
        <w:jc w:val="center"/>
        <w:rPr>
          <w:rFonts w:ascii="Arial" w:eastAsia="Times New Roman" w:hAnsi="Arial" w:cs="Arial"/>
          <w:b/>
          <w:snapToGrid w:val="0"/>
          <w:sz w:val="20"/>
          <w:szCs w:val="20"/>
          <w:lang w:eastAsia="fr-FR"/>
        </w:rPr>
      </w:pPr>
    </w:p>
    <w:p w14:paraId="7F51DA76" w14:textId="77777777" w:rsidR="00CE0F74" w:rsidRPr="00D50D18" w:rsidRDefault="00CE0F74" w:rsidP="00CE0F74">
      <w:pPr>
        <w:widowControl w:val="0"/>
        <w:tabs>
          <w:tab w:val="left" w:pos="2438"/>
          <w:tab w:val="center" w:pos="6917"/>
        </w:tabs>
        <w:spacing w:after="0" w:line="240" w:lineRule="auto"/>
        <w:ind w:left="1134"/>
        <w:jc w:val="center"/>
        <w:rPr>
          <w:rFonts w:ascii="Arial" w:eastAsia="Times New Roman" w:hAnsi="Arial" w:cs="Arial"/>
          <w:b/>
          <w:snapToGrid w:val="0"/>
          <w:sz w:val="20"/>
          <w:szCs w:val="20"/>
          <w:lang w:eastAsia="fr-FR"/>
        </w:rPr>
      </w:pPr>
    </w:p>
    <w:p w14:paraId="0236E113" w14:textId="48E0AC9D" w:rsidR="00CE0F74" w:rsidRPr="00D50D18" w:rsidRDefault="00CE0F74" w:rsidP="00CE0F74">
      <w:pPr>
        <w:widowControl w:val="0"/>
        <w:tabs>
          <w:tab w:val="left" w:pos="2438"/>
          <w:tab w:val="center" w:pos="6917"/>
        </w:tabs>
        <w:spacing w:after="0" w:line="240" w:lineRule="auto"/>
        <w:jc w:val="both"/>
        <w:rPr>
          <w:rFonts w:ascii="Arial" w:eastAsia="Times New Roman" w:hAnsi="Arial" w:cs="Arial"/>
          <w:snapToGrid w:val="0"/>
          <w:sz w:val="20"/>
          <w:szCs w:val="20"/>
          <w:lang w:eastAsia="fr-FR"/>
        </w:rPr>
      </w:pPr>
      <w:r w:rsidRPr="00D50D18">
        <w:rPr>
          <w:rFonts w:ascii="Arial" w:eastAsia="Times New Roman" w:hAnsi="Arial" w:cs="Arial"/>
          <w:b/>
          <w:snapToGrid w:val="0"/>
          <w:sz w:val="20"/>
          <w:szCs w:val="20"/>
          <w:u w:val="single"/>
          <w:lang w:eastAsia="fr-FR"/>
        </w:rPr>
        <w:t>ARTICLE 1</w:t>
      </w:r>
      <w:r w:rsidRPr="00D50D18">
        <w:rPr>
          <w:rFonts w:ascii="Arial" w:eastAsia="Times New Roman" w:hAnsi="Arial" w:cs="Arial"/>
          <w:snapToGrid w:val="0"/>
          <w:sz w:val="20"/>
          <w:szCs w:val="20"/>
          <w:lang w:eastAsia="fr-FR"/>
        </w:rPr>
        <w:t xml:space="preserve"> </w:t>
      </w:r>
      <w:r w:rsidR="00A3795E" w:rsidRPr="00D50D18">
        <w:rPr>
          <w:rFonts w:ascii="Arial" w:eastAsia="Times New Roman" w:hAnsi="Arial" w:cs="Arial"/>
          <w:snapToGrid w:val="0"/>
          <w:sz w:val="20"/>
          <w:szCs w:val="20"/>
          <w:lang w:eastAsia="fr-FR"/>
        </w:rPr>
        <w:t>–</w:t>
      </w:r>
      <w:r w:rsidRPr="00D50D18">
        <w:rPr>
          <w:rFonts w:ascii="Arial" w:eastAsia="Times New Roman" w:hAnsi="Arial" w:cs="Arial"/>
          <w:snapToGrid w:val="0"/>
          <w:sz w:val="20"/>
          <w:szCs w:val="20"/>
          <w:lang w:eastAsia="fr-FR"/>
        </w:rPr>
        <w:t xml:space="preserve"> </w:t>
      </w:r>
      <w:r w:rsidR="00A3795E" w:rsidRPr="00D50D18">
        <w:rPr>
          <w:rFonts w:ascii="Arial" w:eastAsia="Times New Roman" w:hAnsi="Arial" w:cs="Arial"/>
          <w:snapToGrid w:val="0"/>
          <w:sz w:val="20"/>
          <w:szCs w:val="20"/>
          <w:lang w:eastAsia="fr-FR"/>
        </w:rPr>
        <w:t xml:space="preserve">Les Lignes Directrices de Gestion </w:t>
      </w:r>
      <w:r w:rsidR="008F2274" w:rsidRPr="00D50D18">
        <w:rPr>
          <w:rFonts w:ascii="Arial" w:eastAsia="Times New Roman" w:hAnsi="Arial" w:cs="Arial"/>
          <w:snapToGrid w:val="0"/>
          <w:sz w:val="20"/>
          <w:szCs w:val="20"/>
          <w:lang w:eastAsia="fr-FR"/>
        </w:rPr>
        <w:t xml:space="preserve">de ………………. </w:t>
      </w:r>
      <w:r w:rsidR="008F2274" w:rsidRPr="00D50D18">
        <w:rPr>
          <w:rFonts w:ascii="Arial" w:hAnsi="Arial" w:cs="Arial"/>
          <w:i/>
          <w:iCs/>
          <w:sz w:val="20"/>
          <w:szCs w:val="20"/>
        </w:rPr>
        <w:t>(dénomination de la collectivité territoriale ou de l’établissement public)</w:t>
      </w:r>
      <w:r w:rsidR="008F2274" w:rsidRPr="00D50D18">
        <w:rPr>
          <w:rFonts w:ascii="Arial" w:hAnsi="Arial" w:cs="Arial"/>
          <w:sz w:val="20"/>
          <w:szCs w:val="20"/>
        </w:rPr>
        <w:t xml:space="preserve">, </w:t>
      </w:r>
      <w:r w:rsidR="00A3795E" w:rsidRPr="00D50D18">
        <w:rPr>
          <w:rFonts w:ascii="Arial" w:eastAsia="Times New Roman" w:hAnsi="Arial" w:cs="Arial"/>
          <w:snapToGrid w:val="0"/>
          <w:sz w:val="20"/>
          <w:szCs w:val="20"/>
          <w:lang w:eastAsia="fr-FR"/>
        </w:rPr>
        <w:t>sont</w:t>
      </w:r>
      <w:r w:rsidR="008F2274" w:rsidRPr="00D50D18">
        <w:rPr>
          <w:rFonts w:ascii="Arial" w:eastAsia="Times New Roman" w:hAnsi="Arial" w:cs="Arial"/>
          <w:snapToGrid w:val="0"/>
          <w:sz w:val="20"/>
          <w:szCs w:val="20"/>
          <w:lang w:eastAsia="fr-FR"/>
        </w:rPr>
        <w:t xml:space="preserve"> arrêtées</w:t>
      </w:r>
      <w:r w:rsidR="00A3795E" w:rsidRPr="00D50D18">
        <w:rPr>
          <w:rFonts w:ascii="Arial" w:eastAsia="Times New Roman" w:hAnsi="Arial" w:cs="Arial"/>
          <w:snapToGrid w:val="0"/>
          <w:sz w:val="20"/>
          <w:szCs w:val="20"/>
          <w:lang w:eastAsia="fr-FR"/>
        </w:rPr>
        <w:t xml:space="preserve"> </w:t>
      </w:r>
      <w:r w:rsidR="00AB30D0" w:rsidRPr="00D50D18">
        <w:rPr>
          <w:rFonts w:ascii="Arial" w:eastAsia="Times New Roman" w:hAnsi="Arial" w:cs="Arial"/>
          <w:snapToGrid w:val="0"/>
          <w:sz w:val="20"/>
          <w:szCs w:val="20"/>
          <w:lang w:eastAsia="fr-FR"/>
        </w:rPr>
        <w:t>conformément au document annexé au présent arrêté.</w:t>
      </w:r>
    </w:p>
    <w:p w14:paraId="0E65414A" w14:textId="444B7EB8" w:rsidR="00CE0F74" w:rsidRDefault="00CE0F74" w:rsidP="00CE0F74">
      <w:pPr>
        <w:widowControl w:val="0"/>
        <w:tabs>
          <w:tab w:val="left" w:pos="2438"/>
          <w:tab w:val="center" w:pos="6917"/>
        </w:tabs>
        <w:spacing w:after="0" w:line="240" w:lineRule="auto"/>
        <w:jc w:val="both"/>
        <w:rPr>
          <w:rFonts w:ascii="Arial" w:eastAsia="Times New Roman" w:hAnsi="Arial" w:cs="Arial"/>
          <w:snapToGrid w:val="0"/>
          <w:sz w:val="20"/>
          <w:szCs w:val="20"/>
          <w:lang w:eastAsia="fr-FR"/>
        </w:rPr>
      </w:pPr>
    </w:p>
    <w:p w14:paraId="1F493E39" w14:textId="77777777" w:rsidR="005E74E2" w:rsidRPr="00D50D18" w:rsidRDefault="005E74E2" w:rsidP="00CE0F74">
      <w:pPr>
        <w:widowControl w:val="0"/>
        <w:tabs>
          <w:tab w:val="left" w:pos="2438"/>
          <w:tab w:val="center" w:pos="6917"/>
        </w:tabs>
        <w:spacing w:after="0" w:line="240" w:lineRule="auto"/>
        <w:jc w:val="both"/>
        <w:rPr>
          <w:rFonts w:ascii="Arial" w:eastAsia="Times New Roman" w:hAnsi="Arial" w:cs="Arial"/>
          <w:snapToGrid w:val="0"/>
          <w:sz w:val="20"/>
          <w:szCs w:val="20"/>
          <w:lang w:eastAsia="fr-FR"/>
        </w:rPr>
      </w:pPr>
    </w:p>
    <w:p w14:paraId="5D866DE1" w14:textId="57E4E154" w:rsidR="00CE0F74" w:rsidRDefault="00CE0F74" w:rsidP="00CE0F74">
      <w:pPr>
        <w:widowControl w:val="0"/>
        <w:tabs>
          <w:tab w:val="left" w:pos="2438"/>
          <w:tab w:val="center" w:pos="6917"/>
        </w:tabs>
        <w:spacing w:after="0" w:line="240" w:lineRule="auto"/>
        <w:jc w:val="both"/>
        <w:rPr>
          <w:rFonts w:ascii="Arial" w:eastAsia="Times New Roman" w:hAnsi="Arial" w:cs="Arial"/>
          <w:snapToGrid w:val="0"/>
          <w:sz w:val="20"/>
          <w:szCs w:val="20"/>
          <w:lang w:eastAsia="fr-FR"/>
        </w:rPr>
      </w:pPr>
      <w:r w:rsidRPr="00D50D18">
        <w:rPr>
          <w:rFonts w:ascii="Arial" w:eastAsia="Times New Roman" w:hAnsi="Arial" w:cs="Arial"/>
          <w:b/>
          <w:snapToGrid w:val="0"/>
          <w:sz w:val="20"/>
          <w:szCs w:val="20"/>
          <w:u w:val="single"/>
          <w:lang w:eastAsia="fr-FR"/>
        </w:rPr>
        <w:t>ARTICLE 2</w:t>
      </w:r>
      <w:r w:rsidRPr="00D50D18">
        <w:rPr>
          <w:rFonts w:ascii="Arial" w:eastAsia="Times New Roman" w:hAnsi="Arial" w:cs="Arial"/>
          <w:snapToGrid w:val="0"/>
          <w:sz w:val="20"/>
          <w:szCs w:val="20"/>
          <w:lang w:eastAsia="fr-FR"/>
        </w:rPr>
        <w:t xml:space="preserve"> </w:t>
      </w:r>
      <w:r w:rsidR="00A3795E" w:rsidRPr="00D50D18">
        <w:rPr>
          <w:rFonts w:ascii="Arial" w:eastAsia="Times New Roman" w:hAnsi="Arial" w:cs="Arial"/>
          <w:snapToGrid w:val="0"/>
          <w:sz w:val="20"/>
          <w:szCs w:val="20"/>
          <w:lang w:eastAsia="fr-FR"/>
        </w:rPr>
        <w:t>–</w:t>
      </w:r>
      <w:r w:rsidRPr="00D50D18">
        <w:rPr>
          <w:rFonts w:ascii="Arial" w:eastAsia="Times New Roman" w:hAnsi="Arial" w:cs="Arial"/>
          <w:snapToGrid w:val="0"/>
          <w:sz w:val="20"/>
          <w:szCs w:val="20"/>
          <w:lang w:eastAsia="fr-FR"/>
        </w:rPr>
        <w:t xml:space="preserve"> </w:t>
      </w:r>
      <w:r w:rsidR="00493C82" w:rsidRPr="00D50D18">
        <w:rPr>
          <w:rFonts w:ascii="Arial" w:eastAsia="Times New Roman" w:hAnsi="Arial" w:cs="Arial"/>
          <w:snapToGrid w:val="0"/>
          <w:sz w:val="20"/>
          <w:szCs w:val="20"/>
          <w:lang w:eastAsia="fr-FR"/>
        </w:rPr>
        <w:t>Les Lignes Directrices de Gestion qui prennent effet au………………………, sont établies pour une durée de…………………………………………</w:t>
      </w:r>
      <w:r w:rsidR="000450B5" w:rsidRPr="00D50D18">
        <w:rPr>
          <w:rFonts w:ascii="Arial" w:eastAsia="Times New Roman" w:hAnsi="Arial" w:cs="Arial"/>
          <w:snapToGrid w:val="0"/>
          <w:sz w:val="20"/>
          <w:szCs w:val="20"/>
          <w:lang w:eastAsia="fr-FR"/>
        </w:rPr>
        <w:t>.. (</w:t>
      </w:r>
      <w:r w:rsidR="00493C82" w:rsidRPr="00D50D18">
        <w:rPr>
          <w:rFonts w:ascii="Arial" w:eastAsia="Times New Roman" w:hAnsi="Arial" w:cs="Arial"/>
          <w:snapToGrid w:val="0"/>
          <w:sz w:val="20"/>
          <w:szCs w:val="20"/>
          <w:lang w:eastAsia="fr-FR"/>
        </w:rPr>
        <w:t xml:space="preserve">6 ans au maximum) et pourront </w:t>
      </w:r>
      <w:r w:rsidR="00A3795E" w:rsidRPr="00D50D18">
        <w:rPr>
          <w:rFonts w:ascii="Arial" w:eastAsia="Times New Roman" w:hAnsi="Arial" w:cs="Arial"/>
          <w:snapToGrid w:val="0"/>
          <w:sz w:val="20"/>
          <w:szCs w:val="20"/>
          <w:lang w:eastAsia="fr-FR"/>
        </w:rPr>
        <w:t>faire l’objet, en tout ou partie, d’une révision en cours de période</w:t>
      </w:r>
      <w:r w:rsidR="008F2274" w:rsidRPr="00D50D18">
        <w:rPr>
          <w:rFonts w:ascii="Arial" w:eastAsia="Times New Roman" w:hAnsi="Arial" w:cs="Arial"/>
          <w:snapToGrid w:val="0"/>
          <w:sz w:val="20"/>
          <w:szCs w:val="20"/>
          <w:lang w:eastAsia="fr-FR"/>
        </w:rPr>
        <w:t>, après avis du Comité Technique.</w:t>
      </w:r>
    </w:p>
    <w:p w14:paraId="02A53E71" w14:textId="77777777" w:rsidR="005E74E2" w:rsidRPr="00D50D18" w:rsidRDefault="005E74E2" w:rsidP="00CE0F74">
      <w:pPr>
        <w:widowControl w:val="0"/>
        <w:tabs>
          <w:tab w:val="left" w:pos="2438"/>
          <w:tab w:val="center" w:pos="6917"/>
        </w:tabs>
        <w:spacing w:after="0" w:line="240" w:lineRule="auto"/>
        <w:jc w:val="both"/>
        <w:rPr>
          <w:rFonts w:ascii="Arial" w:eastAsia="Times New Roman" w:hAnsi="Arial" w:cs="Arial"/>
          <w:snapToGrid w:val="0"/>
          <w:sz w:val="20"/>
          <w:szCs w:val="20"/>
          <w:lang w:eastAsia="fr-FR"/>
        </w:rPr>
      </w:pPr>
    </w:p>
    <w:p w14:paraId="093231D9" w14:textId="77777777" w:rsidR="00CE0F74" w:rsidRPr="00D50D18" w:rsidRDefault="00CE0F74" w:rsidP="00CE0F74">
      <w:pPr>
        <w:widowControl w:val="0"/>
        <w:tabs>
          <w:tab w:val="left" w:pos="1530"/>
          <w:tab w:val="left" w:pos="2438"/>
        </w:tabs>
        <w:spacing w:after="0" w:line="240" w:lineRule="auto"/>
        <w:jc w:val="both"/>
        <w:rPr>
          <w:rFonts w:ascii="Arial" w:eastAsia="Times New Roman" w:hAnsi="Arial" w:cs="Arial"/>
          <w:snapToGrid w:val="0"/>
          <w:sz w:val="20"/>
          <w:szCs w:val="20"/>
          <w:lang w:eastAsia="fr-FR"/>
        </w:rPr>
      </w:pPr>
    </w:p>
    <w:p w14:paraId="65AF14E4" w14:textId="1859303F" w:rsidR="00CE0F74" w:rsidRDefault="00CE0F74" w:rsidP="00CE0F74">
      <w:pPr>
        <w:widowControl w:val="0"/>
        <w:tabs>
          <w:tab w:val="left" w:pos="2438"/>
          <w:tab w:val="center" w:pos="6917"/>
        </w:tabs>
        <w:spacing w:after="0" w:line="240" w:lineRule="auto"/>
        <w:jc w:val="both"/>
        <w:rPr>
          <w:rFonts w:ascii="Arial" w:eastAsia="Times New Roman" w:hAnsi="Arial" w:cs="Arial"/>
          <w:i/>
          <w:snapToGrid w:val="0"/>
          <w:sz w:val="20"/>
          <w:szCs w:val="20"/>
          <w:lang w:eastAsia="fr-FR"/>
        </w:rPr>
      </w:pPr>
      <w:r w:rsidRPr="00D50D18">
        <w:rPr>
          <w:rFonts w:ascii="Arial" w:eastAsia="Times New Roman" w:hAnsi="Arial" w:cs="Arial"/>
          <w:b/>
          <w:snapToGrid w:val="0"/>
          <w:sz w:val="20"/>
          <w:szCs w:val="20"/>
          <w:u w:val="single"/>
          <w:lang w:eastAsia="fr-FR"/>
        </w:rPr>
        <w:t xml:space="preserve">ARTICLE </w:t>
      </w:r>
      <w:r w:rsidR="00493C82" w:rsidRPr="00D50D18">
        <w:rPr>
          <w:rFonts w:ascii="Arial" w:eastAsia="Times New Roman" w:hAnsi="Arial" w:cs="Arial"/>
          <w:b/>
          <w:snapToGrid w:val="0"/>
          <w:sz w:val="20"/>
          <w:szCs w:val="20"/>
          <w:u w:val="single"/>
          <w:lang w:eastAsia="fr-FR"/>
        </w:rPr>
        <w:t>3</w:t>
      </w:r>
      <w:r w:rsidRPr="00D50D18">
        <w:rPr>
          <w:rFonts w:ascii="Arial" w:eastAsia="Times New Roman" w:hAnsi="Arial" w:cs="Arial"/>
          <w:snapToGrid w:val="0"/>
          <w:sz w:val="20"/>
          <w:szCs w:val="20"/>
          <w:lang w:eastAsia="fr-FR"/>
        </w:rPr>
        <w:t xml:space="preserve"> –</w:t>
      </w:r>
      <w:r w:rsidR="00A3795E" w:rsidRPr="00D50D18">
        <w:rPr>
          <w:rFonts w:ascii="Arial" w:eastAsia="Times New Roman" w:hAnsi="Arial" w:cs="Arial"/>
          <w:snapToGrid w:val="0"/>
          <w:sz w:val="20"/>
          <w:szCs w:val="20"/>
          <w:lang w:eastAsia="fr-FR"/>
        </w:rPr>
        <w:t xml:space="preserve"> Le </w:t>
      </w:r>
      <w:r w:rsidR="00A3795E" w:rsidRPr="00D50D18">
        <w:rPr>
          <w:rFonts w:ascii="Arial" w:eastAsia="Times New Roman" w:hAnsi="Arial" w:cs="Arial"/>
          <w:i/>
          <w:snapToGrid w:val="0"/>
          <w:sz w:val="20"/>
          <w:szCs w:val="20"/>
          <w:lang w:eastAsia="fr-FR"/>
        </w:rPr>
        <w:t>Maire</w:t>
      </w:r>
      <w:r w:rsidR="00A3795E" w:rsidRPr="00D50D18">
        <w:rPr>
          <w:rFonts w:ascii="Arial" w:eastAsia="Times New Roman" w:hAnsi="Arial" w:cs="Arial"/>
          <w:snapToGrid w:val="0"/>
          <w:sz w:val="20"/>
          <w:szCs w:val="20"/>
          <w:lang w:eastAsia="fr-FR"/>
        </w:rPr>
        <w:t xml:space="preserve"> </w:t>
      </w:r>
      <w:r w:rsidR="00A3795E" w:rsidRPr="00D50D18">
        <w:rPr>
          <w:rFonts w:ascii="Arial" w:eastAsia="Times New Roman" w:hAnsi="Arial" w:cs="Arial"/>
          <w:i/>
          <w:snapToGrid w:val="0"/>
          <w:sz w:val="20"/>
          <w:szCs w:val="20"/>
          <w:lang w:eastAsia="fr-FR"/>
        </w:rPr>
        <w:t>/ Président</w:t>
      </w:r>
      <w:r w:rsidR="00A3795E" w:rsidRPr="00D50D18">
        <w:rPr>
          <w:rFonts w:ascii="Arial" w:eastAsia="Times New Roman" w:hAnsi="Arial" w:cs="Arial"/>
          <w:snapToGrid w:val="0"/>
          <w:sz w:val="20"/>
          <w:szCs w:val="20"/>
          <w:lang w:eastAsia="fr-FR"/>
        </w:rPr>
        <w:t xml:space="preserve"> est chargé de veiller </w:t>
      </w:r>
      <w:r w:rsidR="00C468DD" w:rsidRPr="00D50D18">
        <w:rPr>
          <w:rFonts w:ascii="Arial" w:eastAsia="Times New Roman" w:hAnsi="Arial" w:cs="Arial"/>
          <w:snapToGrid w:val="0"/>
          <w:sz w:val="20"/>
          <w:szCs w:val="20"/>
          <w:lang w:eastAsia="fr-FR"/>
        </w:rPr>
        <w:t xml:space="preserve">à l'exécution du présent arrêté notamment par la communication des lignes directrices de gestion aux agents </w:t>
      </w:r>
      <w:r w:rsidR="00C468DD" w:rsidRPr="00D50D18">
        <w:rPr>
          <w:rFonts w:ascii="Arial" w:eastAsia="Times New Roman" w:hAnsi="Arial" w:cs="Arial"/>
          <w:i/>
          <w:snapToGrid w:val="0"/>
          <w:sz w:val="20"/>
          <w:szCs w:val="20"/>
          <w:lang w:eastAsia="fr-FR"/>
        </w:rPr>
        <w:t>(Préciser les modalités de la communication : par voie numérique, par affichage, document papier remis à chaque agent…).</w:t>
      </w:r>
    </w:p>
    <w:p w14:paraId="309CA766" w14:textId="77777777" w:rsidR="005E74E2" w:rsidRPr="00D50D18" w:rsidRDefault="005E74E2" w:rsidP="00CE0F74">
      <w:pPr>
        <w:widowControl w:val="0"/>
        <w:tabs>
          <w:tab w:val="left" w:pos="2438"/>
          <w:tab w:val="center" w:pos="6917"/>
        </w:tabs>
        <w:spacing w:after="0" w:line="240" w:lineRule="auto"/>
        <w:jc w:val="both"/>
        <w:rPr>
          <w:rFonts w:ascii="Arial" w:eastAsia="Times New Roman" w:hAnsi="Arial" w:cs="Arial"/>
          <w:snapToGrid w:val="0"/>
          <w:sz w:val="20"/>
          <w:szCs w:val="20"/>
          <w:lang w:eastAsia="fr-FR"/>
        </w:rPr>
      </w:pPr>
    </w:p>
    <w:p w14:paraId="08C15E7A" w14:textId="77777777" w:rsidR="00A3795E" w:rsidRPr="00D50D18" w:rsidRDefault="00A3795E" w:rsidP="00CE0F74">
      <w:pPr>
        <w:widowControl w:val="0"/>
        <w:tabs>
          <w:tab w:val="left" w:pos="2438"/>
          <w:tab w:val="center" w:pos="6917"/>
        </w:tabs>
        <w:spacing w:after="0" w:line="240" w:lineRule="auto"/>
        <w:jc w:val="both"/>
        <w:rPr>
          <w:rFonts w:ascii="Arial" w:eastAsia="Times New Roman" w:hAnsi="Arial" w:cs="Arial"/>
          <w:snapToGrid w:val="0"/>
          <w:sz w:val="20"/>
          <w:szCs w:val="20"/>
          <w:lang w:eastAsia="fr-FR"/>
        </w:rPr>
      </w:pPr>
    </w:p>
    <w:p w14:paraId="7D521428" w14:textId="04CEBB9D" w:rsidR="00CE0F74" w:rsidRDefault="00493C82" w:rsidP="00CE0F74">
      <w:pPr>
        <w:widowControl w:val="0"/>
        <w:tabs>
          <w:tab w:val="left" w:pos="2438"/>
          <w:tab w:val="center" w:pos="6917"/>
        </w:tabs>
        <w:spacing w:after="0" w:line="240" w:lineRule="auto"/>
        <w:jc w:val="both"/>
        <w:rPr>
          <w:rFonts w:ascii="Arial" w:eastAsia="Times New Roman" w:hAnsi="Arial" w:cs="Arial"/>
          <w:snapToGrid w:val="0"/>
          <w:sz w:val="20"/>
          <w:szCs w:val="20"/>
          <w:lang w:eastAsia="fr-FR"/>
        </w:rPr>
      </w:pPr>
      <w:r w:rsidRPr="00D50D18">
        <w:rPr>
          <w:rFonts w:ascii="Arial" w:eastAsia="Times New Roman" w:hAnsi="Arial" w:cs="Arial"/>
          <w:b/>
          <w:snapToGrid w:val="0"/>
          <w:sz w:val="20"/>
          <w:szCs w:val="20"/>
          <w:u w:val="single"/>
          <w:lang w:eastAsia="fr-FR"/>
        </w:rPr>
        <w:t>ARTICLE 4</w:t>
      </w:r>
      <w:r w:rsidR="00CE0F74" w:rsidRPr="00D50D18">
        <w:rPr>
          <w:rFonts w:ascii="Arial" w:eastAsia="Times New Roman" w:hAnsi="Arial" w:cs="Arial"/>
          <w:snapToGrid w:val="0"/>
          <w:sz w:val="20"/>
          <w:szCs w:val="20"/>
          <w:lang w:eastAsia="fr-FR"/>
        </w:rPr>
        <w:t xml:space="preserve"> - En application des dispositions de l'article R 421-1 du Code de Justice Administrative, cette décision peut faire l'objet d'un recours en annulation devant le Tribunal Administratif de </w:t>
      </w:r>
      <w:r w:rsidR="005E231F">
        <w:rPr>
          <w:rFonts w:ascii="Arial" w:eastAsia="Times New Roman" w:hAnsi="Arial" w:cs="Arial"/>
          <w:snapToGrid w:val="0"/>
          <w:sz w:val="20"/>
          <w:szCs w:val="20"/>
          <w:lang w:eastAsia="fr-FR"/>
        </w:rPr>
        <w:t>Clermont-Ferrand</w:t>
      </w:r>
      <w:r w:rsidR="00CE0F74" w:rsidRPr="00D50D18">
        <w:rPr>
          <w:rFonts w:ascii="Arial" w:eastAsia="Times New Roman" w:hAnsi="Arial" w:cs="Arial"/>
          <w:snapToGrid w:val="0"/>
          <w:sz w:val="20"/>
          <w:szCs w:val="20"/>
          <w:lang w:eastAsia="fr-FR"/>
        </w:rPr>
        <w:t xml:space="preserve"> </w:t>
      </w:r>
      <w:r w:rsidR="003E34CE">
        <w:rPr>
          <w:rFonts w:ascii="Arial" w:eastAsia="Times New Roman" w:hAnsi="Arial" w:cs="Arial"/>
          <w:snapToGrid w:val="0"/>
          <w:sz w:val="20"/>
          <w:szCs w:val="20"/>
          <w:lang w:eastAsia="fr-FR"/>
        </w:rPr>
        <w:t xml:space="preserve">soit par voie postale : 6 cours Sablon CS 90129 63033 Clermont-Ferrand cedex 1 ou bien par voie électronique sur le site interne ; </w:t>
      </w:r>
      <w:hyperlink r:id="rId6" w:history="1">
        <w:r w:rsidR="003E34CE" w:rsidRPr="006E5117">
          <w:rPr>
            <w:rStyle w:val="Lienhypertexte"/>
            <w:rFonts w:ascii="Arial" w:eastAsia="Times New Roman" w:hAnsi="Arial" w:cs="Arial"/>
            <w:snapToGrid w:val="0"/>
            <w:sz w:val="20"/>
            <w:szCs w:val="20"/>
            <w:lang w:eastAsia="fr-FR"/>
          </w:rPr>
          <w:t>www.telerecours.fr</w:t>
        </w:r>
      </w:hyperlink>
      <w:r w:rsidR="003E34CE">
        <w:rPr>
          <w:rFonts w:ascii="Arial" w:eastAsia="Times New Roman" w:hAnsi="Arial" w:cs="Arial"/>
          <w:snapToGrid w:val="0"/>
          <w:sz w:val="20"/>
          <w:szCs w:val="20"/>
          <w:lang w:eastAsia="fr-FR"/>
        </w:rPr>
        <w:t xml:space="preserve"> </w:t>
      </w:r>
      <w:r w:rsidR="00CE0F74" w:rsidRPr="00D50D18">
        <w:rPr>
          <w:rFonts w:ascii="Arial" w:eastAsia="Times New Roman" w:hAnsi="Arial" w:cs="Arial"/>
          <w:snapToGrid w:val="0"/>
          <w:sz w:val="20"/>
          <w:szCs w:val="20"/>
          <w:lang w:eastAsia="fr-FR"/>
        </w:rPr>
        <w:t xml:space="preserve">dans le délai de 2 mois </w:t>
      </w:r>
      <w:r w:rsidR="00D038B2" w:rsidRPr="00D50D18">
        <w:rPr>
          <w:rFonts w:ascii="Arial" w:eastAsia="Times New Roman" w:hAnsi="Arial" w:cs="Arial"/>
          <w:snapToGrid w:val="0"/>
          <w:sz w:val="20"/>
          <w:szCs w:val="20"/>
          <w:lang w:eastAsia="fr-FR"/>
        </w:rPr>
        <w:t>à compter de sa publication</w:t>
      </w:r>
      <w:r w:rsidR="003E34CE">
        <w:rPr>
          <w:rFonts w:ascii="Arial" w:eastAsia="Times New Roman" w:hAnsi="Arial" w:cs="Arial"/>
          <w:snapToGrid w:val="0"/>
          <w:sz w:val="20"/>
          <w:szCs w:val="20"/>
          <w:lang w:eastAsia="fr-FR"/>
        </w:rPr>
        <w:t>.</w:t>
      </w:r>
      <w:r w:rsidR="00286CCE" w:rsidRPr="00D50D18">
        <w:rPr>
          <w:rFonts w:ascii="Arial" w:eastAsia="Times New Roman" w:hAnsi="Arial" w:cs="Arial"/>
          <w:snapToGrid w:val="0"/>
          <w:sz w:val="20"/>
          <w:szCs w:val="20"/>
          <w:lang w:eastAsia="fr-FR"/>
        </w:rPr>
        <w:t xml:space="preserve"> </w:t>
      </w:r>
    </w:p>
    <w:p w14:paraId="0A003B6C" w14:textId="77777777" w:rsidR="005E74E2" w:rsidRPr="00D50D18" w:rsidRDefault="005E74E2" w:rsidP="00CE0F74">
      <w:pPr>
        <w:widowControl w:val="0"/>
        <w:tabs>
          <w:tab w:val="left" w:pos="2438"/>
          <w:tab w:val="center" w:pos="6917"/>
        </w:tabs>
        <w:spacing w:after="0" w:line="240" w:lineRule="auto"/>
        <w:jc w:val="both"/>
        <w:rPr>
          <w:rFonts w:ascii="Arial" w:eastAsia="Times New Roman" w:hAnsi="Arial" w:cs="Arial"/>
          <w:snapToGrid w:val="0"/>
          <w:sz w:val="20"/>
          <w:szCs w:val="20"/>
          <w:lang w:eastAsia="fr-FR"/>
        </w:rPr>
      </w:pPr>
    </w:p>
    <w:p w14:paraId="50DC3851" w14:textId="77777777" w:rsidR="00CE0F74" w:rsidRPr="00D50D18" w:rsidRDefault="00CE0F74" w:rsidP="00CE0F74">
      <w:pPr>
        <w:widowControl w:val="0"/>
        <w:tabs>
          <w:tab w:val="left" w:pos="2438"/>
          <w:tab w:val="center" w:pos="6917"/>
        </w:tabs>
        <w:spacing w:after="0" w:line="240" w:lineRule="auto"/>
        <w:jc w:val="both"/>
        <w:rPr>
          <w:rFonts w:ascii="Arial" w:eastAsia="Times New Roman" w:hAnsi="Arial" w:cs="Arial"/>
          <w:snapToGrid w:val="0"/>
          <w:sz w:val="20"/>
          <w:szCs w:val="20"/>
          <w:lang w:eastAsia="fr-FR"/>
        </w:rPr>
      </w:pPr>
    </w:p>
    <w:p w14:paraId="2B6969F2" w14:textId="60B031C3" w:rsidR="00E77165" w:rsidRPr="00D50D18" w:rsidRDefault="00E77165" w:rsidP="00E77165">
      <w:pPr>
        <w:widowControl w:val="0"/>
        <w:tabs>
          <w:tab w:val="left" w:pos="567"/>
          <w:tab w:val="left" w:pos="2608"/>
          <w:tab w:val="left" w:pos="5103"/>
          <w:tab w:val="center" w:pos="5670"/>
          <w:tab w:val="left" w:pos="6804"/>
        </w:tabs>
        <w:jc w:val="both"/>
        <w:rPr>
          <w:rFonts w:ascii="Arial" w:hAnsi="Arial" w:cs="Arial"/>
          <w:snapToGrid w:val="0"/>
          <w:sz w:val="20"/>
          <w:szCs w:val="20"/>
        </w:rPr>
      </w:pPr>
      <w:r w:rsidRPr="00D50D18">
        <w:rPr>
          <w:rFonts w:ascii="Arial" w:hAnsi="Arial" w:cs="Arial"/>
          <w:b/>
          <w:snapToGrid w:val="0"/>
          <w:sz w:val="20"/>
          <w:szCs w:val="20"/>
          <w:u w:val="single"/>
        </w:rPr>
        <w:t>ARTICLE 5</w:t>
      </w:r>
      <w:r w:rsidRPr="00D50D18">
        <w:rPr>
          <w:rFonts w:ascii="Arial" w:hAnsi="Arial" w:cs="Arial"/>
          <w:b/>
          <w:snapToGrid w:val="0"/>
          <w:sz w:val="20"/>
          <w:szCs w:val="20"/>
        </w:rPr>
        <w:t xml:space="preserve"> </w:t>
      </w:r>
      <w:r w:rsidRPr="00D50D18">
        <w:rPr>
          <w:rFonts w:ascii="Arial" w:hAnsi="Arial" w:cs="Arial"/>
          <w:snapToGrid w:val="0"/>
          <w:sz w:val="20"/>
          <w:szCs w:val="20"/>
        </w:rPr>
        <w:t xml:space="preserve">- </w:t>
      </w:r>
      <w:r w:rsidRPr="00D50D18">
        <w:rPr>
          <w:rFonts w:ascii="Arial" w:hAnsi="Arial" w:cs="Arial"/>
          <w:sz w:val="20"/>
          <w:szCs w:val="20"/>
        </w:rPr>
        <w:t>Ampliation du présent arrêté qui sera transmise au Président du Centre de Gestion de la Fonction Publique Territoriale</w:t>
      </w:r>
      <w:r w:rsidR="00F932D7" w:rsidRPr="00D50D18">
        <w:rPr>
          <w:rFonts w:ascii="Arial" w:hAnsi="Arial" w:cs="Arial"/>
          <w:sz w:val="20"/>
          <w:szCs w:val="20"/>
        </w:rPr>
        <w:t xml:space="preserve"> du Cantal.</w:t>
      </w:r>
    </w:p>
    <w:p w14:paraId="06123FAF" w14:textId="77777777" w:rsidR="00CE0F74" w:rsidRPr="00D50D18" w:rsidRDefault="00CE0F74" w:rsidP="00CE0F74">
      <w:pPr>
        <w:widowControl w:val="0"/>
        <w:tabs>
          <w:tab w:val="left" w:pos="1304"/>
          <w:tab w:val="left" w:pos="2438"/>
          <w:tab w:val="center" w:pos="6917"/>
        </w:tabs>
        <w:spacing w:after="0" w:line="240" w:lineRule="auto"/>
        <w:jc w:val="both"/>
        <w:rPr>
          <w:rFonts w:ascii="Arial" w:eastAsia="Times New Roman" w:hAnsi="Arial" w:cs="Arial"/>
          <w:snapToGrid w:val="0"/>
          <w:sz w:val="20"/>
          <w:szCs w:val="20"/>
          <w:lang w:eastAsia="fr-FR"/>
        </w:rPr>
      </w:pPr>
    </w:p>
    <w:p w14:paraId="0521DD17" w14:textId="77777777" w:rsidR="000450B5" w:rsidRPr="00D50D18" w:rsidRDefault="000450B5" w:rsidP="00CE0F74">
      <w:pPr>
        <w:widowControl w:val="0"/>
        <w:tabs>
          <w:tab w:val="left" w:pos="1304"/>
          <w:tab w:val="left" w:pos="2438"/>
          <w:tab w:val="center" w:pos="6917"/>
        </w:tabs>
        <w:spacing w:after="0" w:line="240" w:lineRule="auto"/>
        <w:jc w:val="both"/>
        <w:rPr>
          <w:rFonts w:ascii="Arial" w:eastAsia="Times New Roman" w:hAnsi="Arial" w:cs="Arial"/>
          <w:snapToGrid w:val="0"/>
          <w:sz w:val="20"/>
          <w:szCs w:val="20"/>
          <w:lang w:eastAsia="fr-FR"/>
        </w:rPr>
      </w:pPr>
    </w:p>
    <w:p w14:paraId="7F2B7DE3" w14:textId="77777777" w:rsidR="000450B5" w:rsidRPr="00D50D18" w:rsidRDefault="000450B5" w:rsidP="00CE0F74">
      <w:pPr>
        <w:widowControl w:val="0"/>
        <w:tabs>
          <w:tab w:val="left" w:pos="1304"/>
          <w:tab w:val="left" w:pos="2438"/>
          <w:tab w:val="center" w:pos="6917"/>
        </w:tabs>
        <w:spacing w:after="0" w:line="240" w:lineRule="auto"/>
        <w:jc w:val="both"/>
        <w:rPr>
          <w:rFonts w:ascii="Arial" w:eastAsia="Times New Roman" w:hAnsi="Arial" w:cs="Arial"/>
          <w:snapToGrid w:val="0"/>
          <w:sz w:val="20"/>
          <w:szCs w:val="20"/>
          <w:lang w:eastAsia="fr-FR"/>
        </w:rPr>
      </w:pPr>
    </w:p>
    <w:p w14:paraId="4289790E" w14:textId="161649ED" w:rsidR="00E77165" w:rsidRPr="00D50D18" w:rsidRDefault="00290E5E" w:rsidP="00E77165">
      <w:pPr>
        <w:widowControl w:val="0"/>
        <w:tabs>
          <w:tab w:val="center" w:pos="7088"/>
        </w:tabs>
        <w:rPr>
          <w:rFonts w:ascii="Arial" w:hAnsi="Arial" w:cs="Arial"/>
          <w:snapToGrid w:val="0"/>
          <w:sz w:val="20"/>
          <w:szCs w:val="20"/>
        </w:rPr>
      </w:pPr>
      <w:r w:rsidRPr="00D50D18">
        <w:rPr>
          <w:rFonts w:ascii="Arial" w:hAnsi="Arial" w:cs="Arial"/>
          <w:snapToGrid w:val="0"/>
          <w:sz w:val="20"/>
          <w:szCs w:val="20"/>
        </w:rPr>
        <w:t>P</w:t>
      </w:r>
      <w:r w:rsidR="00DA5932">
        <w:rPr>
          <w:rFonts w:ascii="Arial" w:hAnsi="Arial" w:cs="Arial"/>
          <w:snapToGrid w:val="0"/>
          <w:sz w:val="20"/>
          <w:szCs w:val="20"/>
        </w:rPr>
        <w:t>ublié</w:t>
      </w:r>
      <w:r w:rsidRPr="00D50D18">
        <w:rPr>
          <w:rFonts w:ascii="Arial" w:hAnsi="Arial" w:cs="Arial"/>
          <w:snapToGrid w:val="0"/>
          <w:sz w:val="20"/>
          <w:szCs w:val="20"/>
        </w:rPr>
        <w:t> le : ……………</w:t>
      </w:r>
      <w:r w:rsidR="00E77165" w:rsidRPr="00D50D18">
        <w:rPr>
          <w:rFonts w:ascii="Arial" w:hAnsi="Arial" w:cs="Arial"/>
          <w:snapToGrid w:val="0"/>
          <w:sz w:val="20"/>
          <w:szCs w:val="20"/>
        </w:rPr>
        <w:tab/>
        <w:t xml:space="preserve">Fait à ………….., le </w:t>
      </w:r>
      <w:r w:rsidR="00DA5932">
        <w:rPr>
          <w:rFonts w:ascii="Arial" w:hAnsi="Arial" w:cs="Arial"/>
          <w:snapToGrid w:val="0"/>
          <w:sz w:val="20"/>
          <w:szCs w:val="20"/>
        </w:rPr>
        <w:t>………………</w:t>
      </w:r>
    </w:p>
    <w:p w14:paraId="2EF5F736" w14:textId="77777777" w:rsidR="00E77165" w:rsidRPr="00D50D18" w:rsidRDefault="00E77165" w:rsidP="00E77165">
      <w:pPr>
        <w:widowControl w:val="0"/>
        <w:tabs>
          <w:tab w:val="center" w:pos="7088"/>
        </w:tabs>
        <w:spacing w:after="0" w:line="240" w:lineRule="auto"/>
        <w:rPr>
          <w:rFonts w:ascii="Arial" w:hAnsi="Arial" w:cs="Arial"/>
          <w:snapToGrid w:val="0"/>
          <w:sz w:val="20"/>
          <w:szCs w:val="20"/>
        </w:rPr>
      </w:pPr>
      <w:r w:rsidRPr="00D50D18">
        <w:rPr>
          <w:rFonts w:ascii="Arial" w:hAnsi="Arial" w:cs="Arial"/>
          <w:snapToGrid w:val="0"/>
          <w:sz w:val="20"/>
          <w:szCs w:val="20"/>
        </w:rPr>
        <w:tab/>
        <w:t xml:space="preserve">Le </w:t>
      </w:r>
      <w:r w:rsidRPr="00D50D18">
        <w:rPr>
          <w:rFonts w:ascii="Arial" w:hAnsi="Arial" w:cs="Arial"/>
          <w:i/>
          <w:snapToGrid w:val="0"/>
          <w:sz w:val="20"/>
          <w:szCs w:val="20"/>
        </w:rPr>
        <w:t>Maire/Président</w:t>
      </w:r>
      <w:r w:rsidRPr="00D50D18">
        <w:rPr>
          <w:rFonts w:ascii="Arial" w:hAnsi="Arial" w:cs="Arial"/>
          <w:snapToGrid w:val="0"/>
          <w:sz w:val="20"/>
          <w:szCs w:val="20"/>
        </w:rPr>
        <w:t>,</w:t>
      </w:r>
    </w:p>
    <w:p w14:paraId="2D19A663" w14:textId="77777777" w:rsidR="00E77165" w:rsidRPr="00D50D18" w:rsidRDefault="00E77165" w:rsidP="00E77165">
      <w:pPr>
        <w:widowControl w:val="0"/>
        <w:tabs>
          <w:tab w:val="center" w:pos="7088"/>
        </w:tabs>
        <w:spacing w:after="0" w:line="240" w:lineRule="auto"/>
        <w:rPr>
          <w:rFonts w:ascii="Arial" w:hAnsi="Arial" w:cs="Arial"/>
          <w:snapToGrid w:val="0"/>
          <w:sz w:val="20"/>
          <w:szCs w:val="20"/>
        </w:rPr>
      </w:pPr>
      <w:r w:rsidRPr="00D50D18">
        <w:rPr>
          <w:rFonts w:ascii="Arial" w:hAnsi="Arial" w:cs="Arial"/>
          <w:snapToGrid w:val="0"/>
          <w:sz w:val="20"/>
          <w:szCs w:val="20"/>
        </w:rPr>
        <w:tab/>
        <w:t>(</w:t>
      </w:r>
      <w:r w:rsidRPr="00D50D18">
        <w:rPr>
          <w:rFonts w:ascii="Arial" w:hAnsi="Arial" w:cs="Arial"/>
          <w:i/>
          <w:snapToGrid w:val="0"/>
          <w:sz w:val="20"/>
          <w:szCs w:val="20"/>
        </w:rPr>
        <w:t>nom, prénom, signature et cachet lisibles</w:t>
      </w:r>
      <w:r w:rsidRPr="00D50D18">
        <w:rPr>
          <w:rFonts w:ascii="Arial" w:hAnsi="Arial" w:cs="Arial"/>
          <w:snapToGrid w:val="0"/>
          <w:sz w:val="20"/>
          <w:szCs w:val="20"/>
        </w:rPr>
        <w:t>)</w:t>
      </w:r>
    </w:p>
    <w:p w14:paraId="4C1100A7" w14:textId="77777777" w:rsidR="00A3795E" w:rsidRPr="00D50D18" w:rsidRDefault="00A3795E">
      <w:pPr>
        <w:jc w:val="center"/>
        <w:rPr>
          <w:rFonts w:ascii="Arial" w:hAnsi="Arial" w:cs="Arial"/>
          <w:sz w:val="20"/>
          <w:szCs w:val="20"/>
        </w:rPr>
      </w:pPr>
    </w:p>
    <w:sectPr w:rsidR="00A3795E" w:rsidRPr="00D50D18" w:rsidSect="00CE0F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991"/>
    <w:multiLevelType w:val="hybridMultilevel"/>
    <w:tmpl w:val="EA9AC082"/>
    <w:lvl w:ilvl="0" w:tplc="A9F0FE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732B03"/>
    <w:multiLevelType w:val="hybridMultilevel"/>
    <w:tmpl w:val="71121886"/>
    <w:lvl w:ilvl="0" w:tplc="D4F2C418">
      <w:numFmt w:val="bullet"/>
      <w:lvlText w:val="-"/>
      <w:lvlJc w:val="left"/>
      <w:pPr>
        <w:ind w:left="814" w:hanging="360"/>
      </w:pPr>
      <w:rPr>
        <w:rFonts w:ascii="Calibri" w:eastAsia="Times New Roman" w:hAnsi="Calibri" w:cs="Calibri"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2" w15:restartNumberingAfterBreak="0">
    <w:nsid w:val="4A380CD8"/>
    <w:multiLevelType w:val="hybridMultilevel"/>
    <w:tmpl w:val="BCD027CC"/>
    <w:lvl w:ilvl="0" w:tplc="A9F0FE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CC0718"/>
    <w:multiLevelType w:val="hybridMultilevel"/>
    <w:tmpl w:val="AE045456"/>
    <w:lvl w:ilvl="0" w:tplc="266A222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4072881"/>
    <w:multiLevelType w:val="hybridMultilevel"/>
    <w:tmpl w:val="3F4E2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2214702">
    <w:abstractNumId w:val="3"/>
  </w:num>
  <w:num w:numId="2" w16cid:durableId="2020739645">
    <w:abstractNumId w:val="3"/>
  </w:num>
  <w:num w:numId="3" w16cid:durableId="1188979593">
    <w:abstractNumId w:val="0"/>
  </w:num>
  <w:num w:numId="4" w16cid:durableId="1091855019">
    <w:abstractNumId w:val="2"/>
  </w:num>
  <w:num w:numId="5" w16cid:durableId="1057976399">
    <w:abstractNumId w:val="1"/>
  </w:num>
  <w:num w:numId="6" w16cid:durableId="931931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F74"/>
    <w:rsid w:val="000450B5"/>
    <w:rsid w:val="000A097E"/>
    <w:rsid w:val="001140E6"/>
    <w:rsid w:val="00235CEE"/>
    <w:rsid w:val="00247764"/>
    <w:rsid w:val="00286CCE"/>
    <w:rsid w:val="00290E5E"/>
    <w:rsid w:val="003A0654"/>
    <w:rsid w:val="003B3692"/>
    <w:rsid w:val="003E34CE"/>
    <w:rsid w:val="00476F8C"/>
    <w:rsid w:val="00493C82"/>
    <w:rsid w:val="00495E1C"/>
    <w:rsid w:val="005C6CAD"/>
    <w:rsid w:val="005E231F"/>
    <w:rsid w:val="005E74E2"/>
    <w:rsid w:val="005F3EEE"/>
    <w:rsid w:val="007650BF"/>
    <w:rsid w:val="0088557E"/>
    <w:rsid w:val="008F2274"/>
    <w:rsid w:val="00937348"/>
    <w:rsid w:val="009E2170"/>
    <w:rsid w:val="00A3795E"/>
    <w:rsid w:val="00A60C7A"/>
    <w:rsid w:val="00A948BE"/>
    <w:rsid w:val="00AA1A78"/>
    <w:rsid w:val="00AB30D0"/>
    <w:rsid w:val="00B9573E"/>
    <w:rsid w:val="00BE39CC"/>
    <w:rsid w:val="00C468DD"/>
    <w:rsid w:val="00CE0F74"/>
    <w:rsid w:val="00D038B2"/>
    <w:rsid w:val="00D50D18"/>
    <w:rsid w:val="00DA3BA4"/>
    <w:rsid w:val="00DA5932"/>
    <w:rsid w:val="00E77165"/>
    <w:rsid w:val="00EF0B28"/>
    <w:rsid w:val="00F52775"/>
    <w:rsid w:val="00F932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A176"/>
  <w15:docId w15:val="{413656C2-375C-4AF5-9B25-B92F5E4B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86CCE"/>
    <w:rPr>
      <w:color w:val="0000FF" w:themeColor="hyperlink"/>
      <w:u w:val="single"/>
    </w:rPr>
  </w:style>
  <w:style w:type="paragraph" w:styleId="Paragraphedeliste">
    <w:name w:val="List Paragraph"/>
    <w:basedOn w:val="Normal"/>
    <w:uiPriority w:val="34"/>
    <w:qFormat/>
    <w:rsid w:val="001140E6"/>
    <w:pPr>
      <w:ind w:left="720"/>
      <w:contextualSpacing/>
    </w:pPr>
  </w:style>
  <w:style w:type="character" w:customStyle="1" w:styleId="Mentionnonrsolue1">
    <w:name w:val="Mention non résolue1"/>
    <w:basedOn w:val="Policepardfaut"/>
    <w:uiPriority w:val="99"/>
    <w:semiHidden/>
    <w:unhideWhenUsed/>
    <w:rsid w:val="003E3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84995">
      <w:bodyDiv w:val="1"/>
      <w:marLeft w:val="0"/>
      <w:marRight w:val="0"/>
      <w:marTop w:val="0"/>
      <w:marBottom w:val="0"/>
      <w:divBdr>
        <w:top w:val="none" w:sz="0" w:space="0" w:color="auto"/>
        <w:left w:val="none" w:sz="0" w:space="0" w:color="auto"/>
        <w:bottom w:val="none" w:sz="0" w:space="0" w:color="auto"/>
        <w:right w:val="none" w:sz="0" w:space="0" w:color="auto"/>
      </w:divBdr>
    </w:div>
    <w:div w:id="205685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recour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4840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Eléonore LEBLANC</dc:creator>
  <cp:lastModifiedBy>stephanie COLOMBO</cp:lastModifiedBy>
  <cp:revision>21</cp:revision>
  <dcterms:created xsi:type="dcterms:W3CDTF">2021-09-10T13:50:00Z</dcterms:created>
  <dcterms:modified xsi:type="dcterms:W3CDTF">2022-07-04T08:30:00Z</dcterms:modified>
</cp:coreProperties>
</file>